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69" w:line="276" w:lineRule="auto"/>
        <w:ind w:right="3"/>
        <w:jc w:val="center"/>
        <w:rPr>
          <w:b w:val="1"/>
          <w:sz w:val="28"/>
        </w:rPr>
      </w:pPr>
      <w:r>
        <w:rPr>
          <w:b w:val="1"/>
          <w:sz w:val="28"/>
        </w:rPr>
        <w:t>ФЕСТИВАЛЬ ЗНАКОМСТВА</w:t>
      </w:r>
      <w:r>
        <w:rPr>
          <w:b w:val="1"/>
          <w:spacing w:val="-13"/>
          <w:sz w:val="28"/>
        </w:rPr>
        <w:t xml:space="preserve"> </w:t>
      </w:r>
      <w:r>
        <w:rPr>
          <w:b w:val="1"/>
          <w:sz w:val="28"/>
        </w:rPr>
        <w:t>С</w:t>
      </w:r>
      <w:r>
        <w:rPr>
          <w:b w:val="1"/>
          <w:spacing w:val="-13"/>
          <w:sz w:val="28"/>
        </w:rPr>
        <w:t xml:space="preserve"> </w:t>
      </w:r>
      <w:r>
        <w:rPr>
          <w:b w:val="1"/>
          <w:sz w:val="28"/>
        </w:rPr>
        <w:t>ПРОФЕССИЕЙ</w:t>
      </w:r>
      <w:r>
        <w:rPr>
          <w:b w:val="1"/>
          <w:spacing w:val="-14"/>
          <w:sz w:val="28"/>
        </w:rPr>
        <w:t xml:space="preserve"> </w:t>
      </w:r>
      <w:r>
        <w:rPr>
          <w:b w:val="1"/>
          <w:sz w:val="28"/>
        </w:rPr>
        <w:t>2025</w:t>
      </w:r>
    </w:p>
    <w:p w14:paraId="02000000">
      <w:pPr>
        <w:ind/>
        <w:jc w:val="center"/>
      </w:pPr>
      <w:r>
        <w:rPr>
          <w:b w:val="1"/>
          <w:sz w:val="28"/>
        </w:rPr>
        <w:t>В</w:t>
      </w:r>
      <w:r>
        <w:rPr>
          <w:b w:val="1"/>
          <w:spacing w:val="-14"/>
          <w:sz w:val="28"/>
        </w:rPr>
        <w:t xml:space="preserve"> </w:t>
      </w:r>
      <w:r>
        <w:rPr>
          <w:b w:val="1"/>
          <w:sz w:val="28"/>
        </w:rPr>
        <w:t>НОВОСИБИРСКОЙ</w:t>
      </w:r>
      <w:r>
        <w:rPr>
          <w:b w:val="1"/>
          <w:spacing w:val="-14"/>
          <w:sz w:val="28"/>
        </w:rPr>
        <w:t xml:space="preserve"> </w:t>
      </w:r>
      <w:r>
        <w:rPr>
          <w:b w:val="1"/>
          <w:spacing w:val="-2"/>
          <w:sz w:val="28"/>
        </w:rPr>
        <w:t>ОБЛАСТИ</w:t>
      </w:r>
    </w:p>
    <w:p w14:paraId="03000000"/>
    <w:p w14:paraId="04000000"/>
    <w:p w14:paraId="05000000"/>
    <w:p w14:paraId="06000000"/>
    <w:p w14:paraId="07000000"/>
    <w:p w14:paraId="08000000"/>
    <w:p w14:paraId="09000000"/>
    <w:p w14:paraId="0A000000">
      <w:pPr>
        <w:spacing w:after="29"/>
        <w:ind/>
        <w:rPr>
          <w:rFonts w:ascii="Times New Roman" w:hAnsi="Times New Roman"/>
          <w:color w:val="000000"/>
          <w:sz w:val="28"/>
        </w:rPr>
      </w:pPr>
    </w:p>
    <w:p w14:paraId="0B000000">
      <w:pPr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Style w:val="Style_1_ch"/>
          <w:rFonts w:ascii="Times New Roman" w:hAnsi="Times New Roman"/>
          <w:b w:val="1"/>
          <w:color w:val="000000"/>
          <w:sz w:val="28"/>
        </w:rPr>
        <w:t xml:space="preserve">Конкурсное </w:t>
      </w:r>
      <w:r>
        <w:rPr>
          <w:rStyle w:val="Style_1_ch"/>
          <w:rFonts w:ascii="Times New Roman" w:hAnsi="Times New Roman"/>
          <w:b w:val="1"/>
          <w:color w:val="000000"/>
          <w:sz w:val="28"/>
        </w:rPr>
        <w:t xml:space="preserve">задание </w:t>
      </w:r>
    </w:p>
    <w:p w14:paraId="0C000000">
      <w:pPr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Style w:val="Style_1_ch"/>
          <w:rFonts w:ascii="Times New Roman" w:hAnsi="Times New Roman"/>
          <w:b w:val="0"/>
          <w:color w:val="000000"/>
          <w:sz w:val="28"/>
        </w:rPr>
        <w:t>по компетенции</w:t>
      </w:r>
    </w:p>
    <w:p w14:paraId="0D000000">
      <w:pPr>
        <w:ind/>
        <w:jc w:val="center"/>
      </w:pPr>
      <w:r>
        <w:rPr>
          <w:rStyle w:val="Style_1_ch"/>
          <w:rFonts w:ascii="Times New Roman" w:hAnsi="Times New Roman"/>
          <w:b w:val="1"/>
          <w:color w:val="000000"/>
          <w:sz w:val="28"/>
        </w:rPr>
        <w:t>КОНСТРУИРОВАНИЕ С CUBORO</w:t>
      </w:r>
    </w:p>
    <w:p w14:paraId="0E000000">
      <w:pPr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(индивидуальное участие)</w:t>
      </w:r>
    </w:p>
    <w:p w14:paraId="0F000000"/>
    <w:p w14:paraId="10000000"/>
    <w:p w14:paraId="11000000"/>
    <w:p w14:paraId="12000000">
      <w:pPr>
        <w:ind/>
        <w:jc w:val="center"/>
      </w:pPr>
    </w:p>
    <w:p w14:paraId="13000000">
      <w:pPr>
        <w:ind/>
        <w:jc w:val="center"/>
      </w:pPr>
    </w:p>
    <w:p w14:paraId="14000000">
      <w:pPr>
        <w:ind/>
        <w:jc w:val="center"/>
      </w:pPr>
    </w:p>
    <w:p w14:paraId="15000000">
      <w:pPr>
        <w:ind/>
        <w:jc w:val="center"/>
      </w:pPr>
    </w:p>
    <w:p w14:paraId="16000000">
      <w:pPr>
        <w:ind/>
        <w:jc w:val="center"/>
      </w:pPr>
    </w:p>
    <w:p w14:paraId="17000000">
      <w:pPr>
        <w:ind/>
        <w:jc w:val="center"/>
      </w:pPr>
    </w:p>
    <w:p w14:paraId="18000000">
      <w:pPr>
        <w:ind/>
        <w:jc w:val="center"/>
      </w:pPr>
      <w:r>
        <w:rPr>
          <w:b w:val="1"/>
          <w:sz w:val="20"/>
        </w:rP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43332</wp:posOffset>
            </wp:positionV>
            <wp:extent cx="1648460" cy="1438275"/>
            <wp:effectExtent b="0" l="0" r="0" t="0"/>
            <wp:wrapTight distL="0" distR="0" wrapText="bothSides">
              <wp:wrapPolygon>
                <wp:start x="0" y="0"/>
                <wp:lineTo x="0" y="21457"/>
                <wp:lineTo x="21467" y="21457"/>
                <wp:lineTo x="21467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648460" cy="143827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9000000">
      <w:pPr>
        <w:ind/>
        <w:jc w:val="center"/>
      </w:pPr>
    </w:p>
    <w:p w14:paraId="1A000000">
      <w:pPr>
        <w:ind/>
        <w:jc w:val="center"/>
      </w:pPr>
    </w:p>
    <w:p w14:paraId="1B000000">
      <w:pPr>
        <w:ind/>
        <w:jc w:val="center"/>
      </w:pPr>
    </w:p>
    <w:p w14:paraId="1C000000">
      <w:pPr>
        <w:ind/>
        <w:jc w:val="center"/>
      </w:pPr>
    </w:p>
    <w:p w14:paraId="1D000000">
      <w:pPr>
        <w:ind/>
        <w:jc w:val="center"/>
      </w:pPr>
    </w:p>
    <w:p w14:paraId="1E000000">
      <w:pPr>
        <w:ind/>
        <w:jc w:val="center"/>
      </w:pPr>
    </w:p>
    <w:p w14:paraId="1F000000">
      <w:pPr>
        <w:ind/>
        <w:jc w:val="center"/>
      </w:pPr>
    </w:p>
    <w:p w14:paraId="20000000">
      <w:pPr>
        <w:ind/>
        <w:jc w:val="center"/>
      </w:pPr>
    </w:p>
    <w:p w14:paraId="21000000">
      <w:pPr>
        <w:ind/>
        <w:jc w:val="center"/>
      </w:pPr>
    </w:p>
    <w:p w14:paraId="22000000">
      <w:pPr>
        <w:ind/>
        <w:jc w:val="center"/>
      </w:pPr>
    </w:p>
    <w:p w14:paraId="23000000">
      <w:pPr>
        <w:ind/>
        <w:jc w:val="center"/>
      </w:pPr>
    </w:p>
    <w:p w14:paraId="24000000">
      <w:pPr>
        <w:ind/>
        <w:jc w:val="center"/>
      </w:pPr>
    </w:p>
    <w:p w14:paraId="25000000">
      <w:pPr>
        <w:ind/>
        <w:jc w:val="center"/>
      </w:pPr>
    </w:p>
    <w:p w14:paraId="26000000">
      <w:pPr>
        <w:ind/>
        <w:jc w:val="center"/>
      </w:pPr>
    </w:p>
    <w:p w14:paraId="27000000">
      <w:pPr>
        <w:ind/>
        <w:jc w:val="center"/>
      </w:pPr>
    </w:p>
    <w:p w14:paraId="28000000">
      <w:pPr>
        <w:ind/>
        <w:jc w:val="center"/>
      </w:pPr>
    </w:p>
    <w:p w14:paraId="29000000">
      <w:pPr>
        <w:ind/>
        <w:jc w:val="center"/>
      </w:pPr>
    </w:p>
    <w:p w14:paraId="2A000000">
      <w:pPr>
        <w:ind/>
        <w:jc w:val="center"/>
      </w:pPr>
    </w:p>
    <w:p w14:paraId="2B000000">
      <w:pPr>
        <w:ind/>
        <w:jc w:val="center"/>
      </w:pPr>
    </w:p>
    <w:p w14:paraId="2C000000">
      <w:pPr>
        <w:ind/>
        <w:jc w:val="center"/>
      </w:pPr>
    </w:p>
    <w:p w14:paraId="2D000000">
      <w:pPr>
        <w:ind/>
        <w:jc w:val="center"/>
      </w:pPr>
    </w:p>
    <w:p w14:paraId="2E000000">
      <w:pPr>
        <w:ind/>
        <w:jc w:val="center"/>
      </w:pPr>
    </w:p>
    <w:p w14:paraId="2F000000">
      <w:pPr>
        <w:ind/>
        <w:jc w:val="center"/>
      </w:pPr>
    </w:p>
    <w:p w14:paraId="30000000">
      <w:pPr>
        <w:ind/>
        <w:jc w:val="center"/>
      </w:pPr>
    </w:p>
    <w:p w14:paraId="31000000">
      <w:pPr>
        <w:pStyle w:val="Style_2"/>
        <w:ind w:left="0"/>
        <w:rPr>
          <w:b w:val="1"/>
          <w:sz w:val="32"/>
        </w:rPr>
      </w:pPr>
    </w:p>
    <w:p w14:paraId="32000000">
      <w:pPr>
        <w:ind w:left="1557" w:right="1410"/>
        <w:jc w:val="center"/>
        <w:rPr>
          <w:b w:val="1"/>
          <w:sz w:val="26"/>
        </w:rPr>
      </w:pPr>
      <w:r>
        <w:rPr>
          <w:b w:val="1"/>
          <w:sz w:val="26"/>
        </w:rPr>
        <w:t>Новосибирск,</w:t>
      </w:r>
      <w:r>
        <w:rPr>
          <w:b w:val="1"/>
          <w:spacing w:val="-2"/>
          <w:sz w:val="26"/>
        </w:rPr>
        <w:t xml:space="preserve"> </w:t>
      </w:r>
      <w:r>
        <w:rPr>
          <w:b w:val="1"/>
          <w:sz w:val="26"/>
        </w:rPr>
        <w:t>202</w:t>
      </w:r>
      <w:r>
        <w:rPr>
          <w:b w:val="1"/>
          <w:sz w:val="26"/>
        </w:rPr>
        <w:t>5</w:t>
      </w:r>
    </w:p>
    <w:p w14:paraId="33000000">
      <w:pPr>
        <w:ind w:left="1557" w:right="1410"/>
        <w:jc w:val="center"/>
        <w:rPr>
          <w:b w:val="1"/>
          <w:sz w:val="26"/>
        </w:rPr>
      </w:pPr>
    </w:p>
    <w:p w14:paraId="34000000">
      <w:pPr>
        <w:ind w:left="1557" w:right="1410"/>
        <w:jc w:val="center"/>
        <w:rPr>
          <w:b w:val="1"/>
          <w:sz w:val="26"/>
        </w:rPr>
      </w:pPr>
    </w:p>
    <w:p w14:paraId="35000000">
      <w:pPr>
        <w:ind w:left="1557" w:right="1410"/>
        <w:jc w:val="center"/>
        <w:rPr>
          <w:b w:val="1"/>
          <w:sz w:val="26"/>
        </w:rPr>
      </w:pPr>
    </w:p>
    <w:p w14:paraId="36000000">
      <w:pPr>
        <w:pStyle w:val="Style_3"/>
        <w:numPr>
          <w:ilvl w:val="0"/>
          <w:numId w:val="1"/>
        </w:numPr>
        <w:ind/>
        <w:jc w:val="center"/>
        <w:rPr>
          <w:b w:val="1"/>
          <w:sz w:val="28"/>
        </w:rPr>
      </w:pPr>
      <w:r>
        <w:rPr>
          <w:b w:val="1"/>
          <w:sz w:val="28"/>
        </w:rPr>
        <w:t>ОПИСАНИЕ КОМПЕТЕНЦИИ</w:t>
      </w:r>
    </w:p>
    <w:p w14:paraId="37000000">
      <w:pPr>
        <w:pStyle w:val="Style_3"/>
        <w:numPr>
          <w:ilvl w:val="1"/>
          <w:numId w:val="1"/>
        </w:numPr>
        <w:ind/>
        <w:jc w:val="both"/>
        <w:rPr>
          <w:b w:val="1"/>
          <w:sz w:val="28"/>
        </w:rPr>
      </w:pPr>
      <w:r>
        <w:rPr>
          <w:b w:val="1"/>
          <w:sz w:val="28"/>
        </w:rPr>
        <w:t>Актуальность компетенции</w:t>
      </w:r>
    </w:p>
    <w:p w14:paraId="38000000">
      <w:pPr>
        <w:ind w:firstLine="708"/>
        <w:jc w:val="both"/>
        <w:rPr>
          <w:sz w:val="28"/>
        </w:rPr>
      </w:pPr>
      <w:r>
        <w:rPr>
          <w:sz w:val="28"/>
        </w:rPr>
        <w:t xml:space="preserve">Изучение конструктора CUBORO должно осуществлять всестороннее развитие </w:t>
      </w:r>
      <w:r>
        <w:rPr>
          <w:sz w:val="28"/>
        </w:rPr>
        <w:t>об</w:t>
      </w:r>
      <w:r>
        <w:rPr>
          <w:sz w:val="28"/>
        </w:rPr>
        <w:t>уча</w:t>
      </w:r>
      <w:r>
        <w:rPr>
          <w:sz w:val="28"/>
        </w:rPr>
        <w:t>ю</w:t>
      </w:r>
      <w:r>
        <w:rPr>
          <w:sz w:val="28"/>
        </w:rPr>
        <w:t xml:space="preserve">щихся посредством обучения новым технологиям; удовлетворять индивидуальные потребности </w:t>
      </w:r>
      <w:r>
        <w:rPr>
          <w:sz w:val="28"/>
        </w:rPr>
        <w:t>об</w:t>
      </w:r>
      <w:r>
        <w:rPr>
          <w:sz w:val="28"/>
        </w:rPr>
        <w:t>уча</w:t>
      </w:r>
      <w:r>
        <w:rPr>
          <w:sz w:val="28"/>
        </w:rPr>
        <w:t>ю</w:t>
      </w:r>
      <w:r>
        <w:rPr>
          <w:sz w:val="28"/>
        </w:rPr>
        <w:t>щихся в научно-техническом творчестве и оказывать поддержку детям, которые проявляют развитые способности. Новое содержание дополнительного образования предполагает расширение спектра дополнительных общеразвивающих программ технической направленности для учащихся.</w:t>
      </w:r>
    </w:p>
    <w:p w14:paraId="39000000">
      <w:pPr>
        <w:ind w:firstLine="708"/>
        <w:jc w:val="both"/>
        <w:rPr>
          <w:sz w:val="28"/>
        </w:rPr>
      </w:pPr>
      <w:r>
        <w:rPr>
          <w:sz w:val="28"/>
        </w:rPr>
        <w:t>Ребенок - прирожденный конструктор, изобретатель и исследователь. Эти заложенные природой задатки особенно быстро реализуются и совершенствуются в конструировании. В экспериментах и опытах с техническим конструктором учащийся имеет неограниченную свободу действий, творчества.</w:t>
      </w:r>
    </w:p>
    <w:p w14:paraId="3A000000">
      <w:pPr>
        <w:ind w:firstLine="708"/>
        <w:jc w:val="both"/>
        <w:rPr>
          <w:sz w:val="28"/>
        </w:rPr>
      </w:pPr>
      <w:r>
        <w:rPr>
          <w:sz w:val="28"/>
        </w:rPr>
        <w:t>Программа «</w:t>
      </w:r>
      <w:r>
        <w:rPr>
          <w:sz w:val="28"/>
        </w:rPr>
        <w:t>Куборо</w:t>
      </w:r>
      <w:r>
        <w:rPr>
          <w:sz w:val="28"/>
        </w:rPr>
        <w:t xml:space="preserve">» заключается в том, что ее содержание является интегративным, т.е. расширяются, систематизируются знания, умения и навыки нескольких учебных предметов: математика, геометрия, технология и информатика. </w:t>
      </w:r>
    </w:p>
    <w:p w14:paraId="3B000000">
      <w:pPr>
        <w:ind w:firstLine="708"/>
        <w:jc w:val="both"/>
        <w:rPr>
          <w:sz w:val="28"/>
        </w:rPr>
      </w:pPr>
      <w:r>
        <w:rPr>
          <w:sz w:val="28"/>
        </w:rPr>
        <w:t>Обу</w:t>
      </w:r>
      <w:r>
        <w:rPr>
          <w:sz w:val="28"/>
        </w:rPr>
        <w:t>ча</w:t>
      </w:r>
      <w:r>
        <w:rPr>
          <w:sz w:val="28"/>
        </w:rPr>
        <w:t>ю</w:t>
      </w:r>
      <w:r>
        <w:rPr>
          <w:sz w:val="28"/>
        </w:rPr>
        <w:t xml:space="preserve">щиеся в разных видах продуктивной учебной деятельности при использовании оптимальных образовательных технологий эффективно получают индивидуальные </w:t>
      </w:r>
      <w:r>
        <w:rPr>
          <w:sz w:val="28"/>
        </w:rPr>
        <w:t>метапредметные</w:t>
      </w:r>
      <w:r>
        <w:rPr>
          <w:sz w:val="28"/>
        </w:rPr>
        <w:t xml:space="preserve"> результаты: </w:t>
      </w:r>
    </w:p>
    <w:p w14:paraId="3C000000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развитие психических процессов (логическое, трёхмерное и комбинаторное мышление, пространственное представление, разные виды памяти, внимание; </w:t>
      </w:r>
    </w:p>
    <w:p w14:paraId="3D000000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комбинаторные способности, навыки экспериментирования); </w:t>
      </w:r>
    </w:p>
    <w:p w14:paraId="3E000000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качества личности (</w:t>
      </w:r>
      <w:r>
        <w:rPr>
          <w:sz w:val="28"/>
        </w:rPr>
        <w:t>командность</w:t>
      </w:r>
      <w:r>
        <w:rPr>
          <w:sz w:val="28"/>
        </w:rPr>
        <w:t>, самоорганизация, саморегулирование, самоопределение).</w:t>
      </w:r>
    </w:p>
    <w:p w14:paraId="3F000000">
      <w:pPr>
        <w:ind w:left="426"/>
        <w:jc w:val="both"/>
        <w:rPr>
          <w:b w:val="1"/>
          <w:sz w:val="28"/>
        </w:rPr>
      </w:pPr>
      <w:r>
        <w:rPr>
          <w:b w:val="1"/>
          <w:sz w:val="28"/>
        </w:rPr>
        <w:t xml:space="preserve">1.2. </w:t>
      </w:r>
      <w:r>
        <w:rPr>
          <w:b w:val="1"/>
          <w:sz w:val="28"/>
        </w:rPr>
        <w:t>Ссылка на образовательный стандарт</w:t>
      </w:r>
    </w:p>
    <w:p w14:paraId="40000000">
      <w:pPr>
        <w:ind/>
        <w:jc w:val="both"/>
        <w:rPr>
          <w:sz w:val="28"/>
        </w:rPr>
      </w:pPr>
    </w:p>
    <w:tbl>
      <w:tblPr>
        <w:tblStyle w:val="Style_4"/>
        <w:tblW w:type="auto" w:w="0"/>
        <w:tblInd w:type="dxa" w:w="1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687"/>
        <w:gridCol w:w="7655"/>
      </w:tblGrid>
      <w:tr>
        <w:trPr>
          <w:trHeight w:hRule="atLeast" w:val="2986"/>
        </w:trPr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pStyle w:val="Style_5"/>
              <w:spacing w:line="287" w:lineRule="exact"/>
              <w:ind/>
              <w:rPr>
                <w:sz w:val="26"/>
              </w:rPr>
            </w:pPr>
            <w:r>
              <w:rPr>
                <w:sz w:val="26"/>
              </w:rPr>
              <w:t>Дошкольное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образование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pStyle w:val="Style_5"/>
              <w:tabs>
                <w:tab w:leader="none" w:pos="2762" w:val="left"/>
                <w:tab w:leader="none" w:pos="3309" w:val="left"/>
                <w:tab w:leader="none" w:pos="3446" w:val="left"/>
              </w:tabs>
              <w:ind w:left="111" w:right="9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Приказ </w:t>
            </w:r>
            <w:r>
              <w:rPr>
                <w:sz w:val="26"/>
              </w:rPr>
              <w:t>Минпросвещения</w:t>
            </w:r>
            <w:r>
              <w:rPr>
                <w:sz w:val="26"/>
              </w:rPr>
              <w:t xml:space="preserve"> России от 24.11.2022 N 1022 «Об утверждении </w:t>
            </w:r>
            <w:r>
              <w:rPr>
                <w:spacing w:val="-2"/>
                <w:sz w:val="26"/>
              </w:rPr>
              <w:t>федеральной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адаптированной образовательной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программы </w:t>
            </w:r>
            <w:r>
              <w:rPr>
                <w:sz w:val="26"/>
              </w:rPr>
              <w:t xml:space="preserve">дошкольного образования для обучающихся с ограниченными </w:t>
            </w:r>
            <w:r>
              <w:rPr>
                <w:spacing w:val="-2"/>
                <w:sz w:val="26"/>
              </w:rPr>
              <w:t>возможностями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здоровья» </w:t>
            </w:r>
            <w:r>
              <w:rPr>
                <w:sz w:val="26"/>
              </w:rPr>
              <w:t>(зарегистрировано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Минюсте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России </w:t>
            </w:r>
            <w:r>
              <w:rPr>
                <w:sz w:val="26"/>
              </w:rPr>
              <w:t>27.01.2023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72149)</w:t>
            </w:r>
          </w:p>
        </w:tc>
      </w:tr>
    </w:tbl>
    <w:p w14:paraId="43000000">
      <w:pPr>
        <w:ind/>
        <w:jc w:val="both"/>
        <w:rPr>
          <w:sz w:val="28"/>
        </w:rPr>
      </w:pPr>
    </w:p>
    <w:p w14:paraId="44000000">
      <w:pPr>
        <w:ind w:left="426"/>
        <w:jc w:val="both"/>
        <w:rPr>
          <w:b w:val="1"/>
          <w:sz w:val="28"/>
        </w:rPr>
      </w:pPr>
      <w:r>
        <w:rPr>
          <w:b w:val="1"/>
          <w:sz w:val="28"/>
        </w:rPr>
        <w:t xml:space="preserve">1.3. </w:t>
      </w:r>
      <w:r>
        <w:rPr>
          <w:b w:val="1"/>
          <w:sz w:val="28"/>
        </w:rPr>
        <w:t>Требования к квалификации</w:t>
      </w:r>
    </w:p>
    <w:p w14:paraId="45000000">
      <w:pPr>
        <w:ind w:firstLine="708"/>
        <w:jc w:val="both"/>
        <w:rPr>
          <w:sz w:val="28"/>
        </w:rPr>
      </w:pPr>
      <w:r>
        <w:rPr>
          <w:sz w:val="28"/>
        </w:rPr>
        <w:t>Дошкольник</w:t>
      </w:r>
      <w:r>
        <w:rPr>
          <w:sz w:val="28"/>
        </w:rPr>
        <w:t xml:space="preserve"> </w:t>
      </w:r>
      <w:r>
        <w:rPr>
          <w:sz w:val="28"/>
        </w:rPr>
        <w:t xml:space="preserve">5-7 лет </w:t>
      </w:r>
      <w:r>
        <w:rPr>
          <w:sz w:val="28"/>
        </w:rPr>
        <w:t>должен знать:</w:t>
      </w:r>
    </w:p>
    <w:p w14:paraId="46000000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терминологию</w:t>
      </w:r>
      <w:r>
        <w:rPr>
          <w:sz w:val="28"/>
        </w:rPr>
        <w:t xml:space="preserve">, классификацию составных частей, виды отверстий и тоннелей кубических элементов конструктора; </w:t>
      </w:r>
      <w:r>
        <w:rPr>
          <w:sz w:val="28"/>
        </w:rPr>
        <w:t xml:space="preserve"> </w:t>
      </w:r>
    </w:p>
    <w:p w14:paraId="47000000">
      <w:pPr>
        <w:ind w:firstLine="708"/>
        <w:jc w:val="both"/>
        <w:rPr>
          <w:sz w:val="28"/>
        </w:rPr>
      </w:pPr>
      <w:r>
        <w:rPr>
          <w:sz w:val="28"/>
        </w:rPr>
        <w:t>- координа</w:t>
      </w:r>
      <w:r>
        <w:rPr>
          <w:sz w:val="28"/>
        </w:rPr>
        <w:t>тную</w:t>
      </w:r>
      <w:r>
        <w:rPr>
          <w:sz w:val="28"/>
        </w:rPr>
        <w:t xml:space="preserve"> сетку и особенности работы с ней.</w:t>
      </w:r>
    </w:p>
    <w:p w14:paraId="48000000">
      <w:pPr>
        <w:ind w:firstLine="708"/>
        <w:jc w:val="both"/>
        <w:rPr>
          <w:sz w:val="28"/>
        </w:rPr>
      </w:pPr>
      <w:r>
        <w:rPr>
          <w:sz w:val="28"/>
        </w:rPr>
        <w:t>Иметь практический опыт:</w:t>
      </w:r>
    </w:p>
    <w:p w14:paraId="49000000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самостоятельного решения поставленных задач и пути исправления возникших ошибок при построении инструкции.</w:t>
      </w:r>
    </w:p>
    <w:p w14:paraId="4A000000">
      <w:pPr>
        <w:ind w:firstLine="708"/>
        <w:jc w:val="both"/>
        <w:rPr>
          <w:sz w:val="28"/>
        </w:rPr>
      </w:pPr>
      <w:r>
        <w:rPr>
          <w:sz w:val="28"/>
        </w:rPr>
        <w:t>Участник должен уметь:</w:t>
      </w:r>
    </w:p>
    <w:p w14:paraId="4B000000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находить отличительные особенности кубиков;</w:t>
      </w:r>
    </w:p>
    <w:p w14:paraId="4C000000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создавать простые и сложные конструкции с использованием конструктора </w:t>
      </w:r>
      <w:r>
        <w:rPr>
          <w:sz w:val="28"/>
        </w:rPr>
        <w:t>Cuboro</w:t>
      </w:r>
      <w:r>
        <w:rPr>
          <w:sz w:val="28"/>
        </w:rPr>
        <w:t xml:space="preserve"> на координа</w:t>
      </w:r>
      <w:r>
        <w:rPr>
          <w:sz w:val="28"/>
        </w:rPr>
        <w:t>тной</w:t>
      </w:r>
      <w:r>
        <w:rPr>
          <w:sz w:val="28"/>
        </w:rPr>
        <w:t xml:space="preserve"> сетке;</w:t>
      </w:r>
    </w:p>
    <w:p w14:paraId="4D000000">
      <w:pPr>
        <w:ind w:firstLine="708"/>
        <w:jc w:val="both"/>
        <w:rPr>
          <w:sz w:val="28"/>
        </w:rPr>
      </w:pPr>
      <w:r>
        <w:rPr>
          <w:sz w:val="28"/>
        </w:rPr>
        <w:t>- уметь экспериментировать, используя различные комбинации кубиков;</w:t>
      </w:r>
    </w:p>
    <w:p w14:paraId="4E000000">
      <w:pPr>
        <w:ind w:firstLine="708"/>
        <w:jc w:val="both"/>
        <w:rPr>
          <w:sz w:val="28"/>
        </w:rPr>
      </w:pPr>
      <w:r>
        <w:rPr>
          <w:sz w:val="28"/>
        </w:rPr>
        <w:t>- уметь создавать свои собственные конструкции;</w:t>
      </w:r>
    </w:p>
    <w:p w14:paraId="4F000000">
      <w:pPr>
        <w:ind w:firstLine="708"/>
        <w:jc w:val="both"/>
        <w:rPr>
          <w:sz w:val="28"/>
        </w:rPr>
      </w:pPr>
      <w:r>
        <w:rPr>
          <w:sz w:val="28"/>
        </w:rPr>
        <w:t>- уметь работать в команде.</w:t>
      </w:r>
    </w:p>
    <w:p w14:paraId="50000000">
      <w:pPr>
        <w:ind w:left="567"/>
        <w:jc w:val="both"/>
        <w:rPr>
          <w:sz w:val="28"/>
        </w:rPr>
      </w:pPr>
      <w:r>
        <w:rPr>
          <w:b w:val="1"/>
          <w:sz w:val="28"/>
        </w:rPr>
        <w:t>2. КОНКУРСНОЕ ЗАДАНИЕ</w:t>
      </w:r>
    </w:p>
    <w:p w14:paraId="51000000">
      <w:pPr>
        <w:ind w:left="567"/>
        <w:jc w:val="both"/>
        <w:rPr>
          <w:b w:val="1"/>
          <w:sz w:val="28"/>
        </w:rPr>
      </w:pPr>
      <w:r>
        <w:rPr>
          <w:b w:val="1"/>
          <w:sz w:val="28"/>
        </w:rPr>
        <w:t xml:space="preserve">2.1. </w:t>
      </w:r>
      <w:r>
        <w:rPr>
          <w:b w:val="1"/>
          <w:sz w:val="28"/>
        </w:rPr>
        <w:t>Задание № 1</w:t>
      </w:r>
    </w:p>
    <w:p w14:paraId="52000000">
      <w:pPr>
        <w:ind w:firstLine="708"/>
        <w:jc w:val="both"/>
        <w:rPr>
          <w:sz w:val="28"/>
        </w:rPr>
      </w:pPr>
      <w:r>
        <w:rPr>
          <w:b w:val="1"/>
          <w:sz w:val="28"/>
        </w:rPr>
        <w:t>«Четвёртый лишний»</w:t>
      </w:r>
      <w:r>
        <w:rPr>
          <w:b w:val="1"/>
          <w:sz w:val="28"/>
        </w:rPr>
        <w:t xml:space="preserve"> - </w:t>
      </w:r>
      <w:r>
        <w:rPr>
          <w:sz w:val="28"/>
        </w:rPr>
        <w:t>задание направлено</w:t>
      </w:r>
      <w:r>
        <w:rPr>
          <w:sz w:val="28"/>
        </w:rPr>
        <w:t xml:space="preserve"> на поиск лишнего изображения кубика. Сложность данного задания заключается в том, что участник должен внимательно изучить все изображения кубиков, и выявить общий признак, который их объединяет, соответственно определить кубик, который отличается от других.</w:t>
      </w:r>
    </w:p>
    <w:p w14:paraId="53000000">
      <w:pPr>
        <w:ind w:firstLine="708"/>
        <w:jc w:val="both"/>
        <w:rPr>
          <w:sz w:val="28"/>
        </w:rPr>
      </w:pPr>
      <w:r>
        <w:rPr>
          <w:b w:val="1"/>
          <w:sz w:val="28"/>
        </w:rPr>
        <w:t>Условие:</w:t>
      </w:r>
      <w:r>
        <w:rPr>
          <w:sz w:val="28"/>
        </w:rPr>
        <w:t xml:space="preserve"> на столах участников лежат кубики и три карточки, на каждой из которых изображены схемы четырех кубиков из набора </w:t>
      </w:r>
      <w:r>
        <w:rPr>
          <w:sz w:val="28"/>
        </w:rPr>
        <w:t>Cuboro</w:t>
      </w:r>
      <w:r>
        <w:rPr>
          <w:sz w:val="28"/>
        </w:rPr>
        <w:t>.</w:t>
      </w:r>
    </w:p>
    <w:p w14:paraId="54000000">
      <w:pPr>
        <w:ind w:firstLine="708"/>
        <w:jc w:val="both"/>
        <w:rPr>
          <w:sz w:val="28"/>
        </w:rPr>
      </w:pPr>
      <w:r>
        <w:rPr>
          <w:b w:val="1"/>
          <w:sz w:val="28"/>
        </w:rPr>
        <w:t>Задача:</w:t>
      </w:r>
      <w:r>
        <w:rPr>
          <w:sz w:val="28"/>
        </w:rPr>
        <w:t xml:space="preserve"> на карточку поставить тот кубик, который является лишним из четырёх изображённых.</w:t>
      </w:r>
    </w:p>
    <w:p w14:paraId="55000000">
      <w:pPr>
        <w:ind w:firstLine="708"/>
        <w:jc w:val="both"/>
        <w:rPr>
          <w:sz w:val="28"/>
        </w:rPr>
      </w:pPr>
      <w:r>
        <w:rPr>
          <w:b w:val="1"/>
          <w:sz w:val="28"/>
        </w:rPr>
        <w:t>Время</w:t>
      </w:r>
      <w:r>
        <w:rPr>
          <w:sz w:val="28"/>
        </w:rPr>
        <w:t xml:space="preserve"> выполнения данного задания – 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минут</w:t>
      </w:r>
      <w:r>
        <w:rPr>
          <w:sz w:val="28"/>
        </w:rPr>
        <w:t>.</w:t>
      </w:r>
    </w:p>
    <w:p w14:paraId="56000000">
      <w:pPr>
        <w:ind w:firstLine="708"/>
        <w:jc w:val="center"/>
        <w:rPr>
          <w:sz w:val="28"/>
        </w:rPr>
      </w:pPr>
      <w:r>
        <w:rPr>
          <w:sz w:val="28"/>
        </w:rPr>
        <w:drawing>
          <wp:inline>
            <wp:extent cx="2543175" cy="2103613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543175" cy="210361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7000000">
      <w:pPr>
        <w:ind w:left="567"/>
        <w:jc w:val="both"/>
        <w:rPr>
          <w:b w:val="1"/>
          <w:sz w:val="28"/>
        </w:rPr>
      </w:pPr>
      <w:r>
        <w:rPr>
          <w:b w:val="1"/>
          <w:sz w:val="28"/>
        </w:rPr>
        <w:t xml:space="preserve">2.2. Задание </w:t>
      </w:r>
      <w:r>
        <w:rPr>
          <w:b w:val="1"/>
          <w:sz w:val="28"/>
        </w:rPr>
        <w:t>№ 2</w:t>
      </w:r>
    </w:p>
    <w:p w14:paraId="5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b w:val="1"/>
          <w:sz w:val="28"/>
        </w:rPr>
        <w:t>«Сложный перекрёсток»</w:t>
      </w:r>
      <w:r>
        <w:rPr>
          <w:sz w:val="28"/>
        </w:rPr>
        <w:t xml:space="preserve"> - задание направлено на построение рисунка по </w:t>
      </w:r>
      <w:r>
        <w:rPr>
          <w:sz w:val="28"/>
        </w:rPr>
        <w:t>заданным координатам</w:t>
      </w:r>
      <w:r>
        <w:rPr>
          <w:sz w:val="28"/>
        </w:rPr>
        <w:t>. Сложность данного задания заключается в том, что оценивается скорость и точность построения рисунка.</w:t>
      </w:r>
    </w:p>
    <w:p w14:paraId="59000000">
      <w:pPr>
        <w:ind w:firstLine="708"/>
        <w:jc w:val="both"/>
        <w:rPr>
          <w:sz w:val="28"/>
        </w:rPr>
      </w:pPr>
      <w:r>
        <w:rPr>
          <w:sz w:val="28"/>
        </w:rPr>
        <w:t xml:space="preserve">1. На игровом поле составить кубики по инструкции:  </w:t>
      </w:r>
    </w:p>
    <w:p w14:paraId="5A000000">
      <w:pPr>
        <w:ind w:firstLine="708" w:left="708"/>
        <w:jc w:val="both"/>
        <w:rPr>
          <w:sz w:val="28"/>
        </w:rPr>
      </w:pPr>
      <w:r>
        <w:rPr>
          <w:sz w:val="28"/>
        </w:rPr>
        <w:t xml:space="preserve">Куб № 1 поставить на клетку 1A </w:t>
      </w:r>
    </w:p>
    <w:p w14:paraId="5B000000">
      <w:pPr>
        <w:ind w:firstLine="708" w:left="708"/>
        <w:jc w:val="both"/>
        <w:rPr>
          <w:sz w:val="28"/>
        </w:rPr>
      </w:pPr>
      <w:r>
        <w:rPr>
          <w:sz w:val="28"/>
        </w:rPr>
        <w:t xml:space="preserve">Куб № 3 поставить на клетки 1 В, 2 С, 4 D </w:t>
      </w:r>
    </w:p>
    <w:p w14:paraId="5C000000">
      <w:pPr>
        <w:ind w:firstLine="708" w:left="708"/>
        <w:jc w:val="both"/>
        <w:rPr>
          <w:sz w:val="28"/>
        </w:rPr>
      </w:pPr>
      <w:r>
        <w:rPr>
          <w:sz w:val="28"/>
        </w:rPr>
        <w:t xml:space="preserve">Куб № 4 поставить на клетку 3 С </w:t>
      </w:r>
    </w:p>
    <w:p w14:paraId="5D000000">
      <w:pPr>
        <w:ind w:firstLine="708" w:left="708"/>
        <w:jc w:val="both"/>
        <w:rPr>
          <w:sz w:val="28"/>
        </w:rPr>
      </w:pPr>
      <w:r>
        <w:rPr>
          <w:sz w:val="28"/>
        </w:rPr>
        <w:t xml:space="preserve">Куб № 6 поставить на клетки 4 С и 4 В </w:t>
      </w:r>
    </w:p>
    <w:p w14:paraId="5E000000">
      <w:pPr>
        <w:ind w:firstLine="708" w:left="708"/>
        <w:jc w:val="both"/>
        <w:rPr>
          <w:sz w:val="28"/>
        </w:rPr>
      </w:pPr>
      <w:r>
        <w:rPr>
          <w:sz w:val="28"/>
        </w:rPr>
        <w:t xml:space="preserve">Куб № 5 поставить на клетку 3 В и 1 С </w:t>
      </w:r>
    </w:p>
    <w:p w14:paraId="5F000000">
      <w:pPr>
        <w:ind w:firstLine="708" w:left="708"/>
        <w:jc w:val="both"/>
        <w:rPr>
          <w:sz w:val="28"/>
        </w:rPr>
      </w:pPr>
      <w:r>
        <w:rPr>
          <w:sz w:val="28"/>
        </w:rPr>
        <w:t xml:space="preserve">Куб № 11 поставить на 3 D  </w:t>
      </w:r>
    </w:p>
    <w:p w14:paraId="60000000">
      <w:pPr>
        <w:ind w:firstLine="708" w:left="708"/>
        <w:jc w:val="both"/>
        <w:rPr>
          <w:sz w:val="28"/>
        </w:rPr>
      </w:pPr>
      <w:r>
        <w:rPr>
          <w:sz w:val="28"/>
        </w:rPr>
        <w:t xml:space="preserve">Куб № 9 поставить на клетку 5 D  </w:t>
      </w:r>
    </w:p>
    <w:p w14:paraId="61000000">
      <w:pPr>
        <w:ind w:firstLine="708"/>
        <w:jc w:val="both"/>
        <w:rPr>
          <w:sz w:val="28"/>
        </w:rPr>
      </w:pPr>
      <w:r>
        <w:rPr>
          <w:sz w:val="28"/>
        </w:rPr>
        <w:t>2. Соединить желоба на поверхности между собой.</w:t>
      </w:r>
    </w:p>
    <w:p w14:paraId="62000000">
      <w:pPr>
        <w:ind w:firstLine="708"/>
        <w:jc w:val="both"/>
        <w:rPr>
          <w:sz w:val="28"/>
        </w:rPr>
      </w:pPr>
      <w:r>
        <w:rPr>
          <w:sz w:val="28"/>
        </w:rPr>
        <w:t>3. Установить на координату 1А Кубик № 12</w:t>
      </w:r>
      <w:r>
        <w:rPr>
          <w:sz w:val="28"/>
        </w:rPr>
        <w:t xml:space="preserve"> вторым уровнем</w:t>
      </w:r>
      <w:r>
        <w:rPr>
          <w:sz w:val="28"/>
        </w:rPr>
        <w:t xml:space="preserve"> и запустить шарик для проверки правильности переноса рисунка. </w:t>
      </w:r>
    </w:p>
    <w:p w14:paraId="6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Условие:</w:t>
      </w:r>
    </w:p>
    <w:p w14:paraId="64000000">
      <w:pPr>
        <w:ind w:firstLine="708"/>
        <w:jc w:val="both"/>
        <w:rPr>
          <w:sz w:val="28"/>
        </w:rPr>
      </w:pPr>
      <w:r>
        <w:rPr>
          <w:sz w:val="28"/>
        </w:rPr>
        <w:t>Задача:</w:t>
      </w:r>
    </w:p>
    <w:p w14:paraId="65000000">
      <w:pPr>
        <w:ind w:firstLine="708"/>
        <w:jc w:val="both"/>
        <w:rPr>
          <w:sz w:val="28"/>
        </w:rPr>
      </w:pPr>
      <w:r>
        <w:rPr>
          <w:b w:val="1"/>
          <w:sz w:val="28"/>
        </w:rPr>
        <w:t>Время</w:t>
      </w:r>
      <w:r>
        <w:rPr>
          <w:sz w:val="28"/>
        </w:rPr>
        <w:t xml:space="preserve"> выполнения данного задания – </w:t>
      </w:r>
      <w:r>
        <w:rPr>
          <w:b w:val="1"/>
          <w:sz w:val="28"/>
        </w:rPr>
        <w:t>7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минут</w:t>
      </w:r>
      <w:r>
        <w:rPr>
          <w:sz w:val="28"/>
        </w:rPr>
        <w:t>.</w:t>
      </w:r>
    </w:p>
    <w:p w14:paraId="66000000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drawing>
          <wp:inline>
            <wp:extent cx="2447290" cy="326644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2447290" cy="32664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drawing>
          <wp:inline>
            <wp:extent cx="2451735" cy="3272155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2451735" cy="32721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7000000">
      <w:pPr>
        <w:ind w:firstLine="708"/>
        <w:jc w:val="both"/>
        <w:rPr>
          <w:sz w:val="28"/>
        </w:rPr>
      </w:pPr>
    </w:p>
    <w:p w14:paraId="68000000">
      <w:pPr>
        <w:ind w:left="709"/>
        <w:jc w:val="both"/>
        <w:rPr>
          <w:b w:val="1"/>
          <w:sz w:val="28"/>
        </w:rPr>
      </w:pPr>
      <w:r>
        <w:rPr>
          <w:b w:val="1"/>
          <w:sz w:val="28"/>
        </w:rPr>
        <w:t xml:space="preserve">2.3. Здание </w:t>
      </w:r>
      <w:r>
        <w:rPr>
          <w:b w:val="1"/>
          <w:sz w:val="28"/>
        </w:rPr>
        <w:t xml:space="preserve">№ </w:t>
      </w:r>
      <w:r>
        <w:rPr>
          <w:b w:val="1"/>
          <w:sz w:val="28"/>
        </w:rPr>
        <w:t>3</w:t>
      </w:r>
    </w:p>
    <w:p w14:paraId="69000000">
      <w:pPr>
        <w:ind/>
        <w:jc w:val="both"/>
        <w:rPr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>«Дорожка для колобка»</w:t>
      </w:r>
      <w:r>
        <w:rPr>
          <w:sz w:val="28"/>
        </w:rPr>
        <w:t xml:space="preserve"> - задание направлено на построение </w:t>
      </w:r>
      <w:r>
        <w:rPr>
          <w:sz w:val="28"/>
        </w:rPr>
        <w:t xml:space="preserve">функциональной конструкции для шарика. Сложность данного задания определяется условием, которым является контур конструкции. Участником предстоит проявить свои навыки конструирования и построить дорожку для шарика в рамках установленного контура. Пустые клетки в контуре могут оставаться, а вот за границы формы контура выходить нельзя. </w:t>
      </w:r>
    </w:p>
    <w:p w14:paraId="6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b w:val="1"/>
          <w:sz w:val="28"/>
        </w:rPr>
        <w:t>Условие:</w:t>
      </w:r>
      <w:r>
        <w:rPr>
          <w:sz w:val="28"/>
        </w:rPr>
        <w:t xml:space="preserve"> </w:t>
      </w:r>
      <w:r>
        <w:rPr>
          <w:sz w:val="28"/>
        </w:rPr>
        <w:t>На столе располагается координационная сетка</w:t>
      </w:r>
      <w:r>
        <w:rPr>
          <w:sz w:val="28"/>
        </w:rPr>
        <w:t xml:space="preserve"> с установленным контуром</w:t>
      </w:r>
      <w:r>
        <w:rPr>
          <w:sz w:val="28"/>
        </w:rPr>
        <w:t xml:space="preserve"> и набор </w:t>
      </w:r>
      <w:r>
        <w:rPr>
          <w:sz w:val="28"/>
        </w:rPr>
        <w:t>Cuboro</w:t>
      </w:r>
      <w:r>
        <w:rPr>
          <w:sz w:val="28"/>
        </w:rPr>
        <w:t xml:space="preserve"> </w:t>
      </w:r>
      <w:r>
        <w:rPr>
          <w:sz w:val="28"/>
        </w:rPr>
        <w:t>Basis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В данном задании конструкция будет оцениваться по системе «касания» (1 касание = 1 баллу).</w:t>
      </w:r>
    </w:p>
    <w:p w14:paraId="6B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b w:val="1"/>
          <w:sz w:val="28"/>
        </w:rPr>
        <w:t>Задача:</w:t>
      </w:r>
      <w:r>
        <w:rPr>
          <w:sz w:val="28"/>
        </w:rPr>
        <w:t xml:space="preserve"> построить </w:t>
      </w:r>
      <w:r>
        <w:rPr>
          <w:sz w:val="28"/>
        </w:rPr>
        <w:t>функциональный</w:t>
      </w:r>
      <w:r>
        <w:rPr>
          <w:sz w:val="28"/>
        </w:rPr>
        <w:t xml:space="preserve"> (т.е. с </w:t>
      </w:r>
      <w:r>
        <w:rPr>
          <w:sz w:val="28"/>
        </w:rPr>
        <w:t>наибольшим</w:t>
      </w:r>
      <w:r>
        <w:rPr>
          <w:sz w:val="28"/>
        </w:rPr>
        <w:t xml:space="preserve"> количеством кубиков) маршрут для шарика.</w:t>
      </w:r>
    </w:p>
    <w:p w14:paraId="6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b w:val="1"/>
          <w:sz w:val="28"/>
        </w:rPr>
        <w:t>Время</w:t>
      </w:r>
      <w:r>
        <w:rPr>
          <w:sz w:val="28"/>
        </w:rPr>
        <w:t xml:space="preserve"> выполнения данного задания – </w:t>
      </w:r>
      <w:r>
        <w:rPr>
          <w:b w:val="1"/>
          <w:sz w:val="28"/>
        </w:rPr>
        <w:t>20 минут</w:t>
      </w:r>
      <w:r>
        <w:rPr>
          <w:sz w:val="28"/>
        </w:rPr>
        <w:t>.</w:t>
      </w:r>
    </w:p>
    <w:p w14:paraId="6D00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2585720" cy="1844675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2585720" cy="18446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E000000">
      <w:pPr>
        <w:ind/>
        <w:jc w:val="both"/>
        <w:rPr>
          <w:sz w:val="28"/>
        </w:rPr>
      </w:pPr>
      <w:bookmarkStart w:id="1" w:name="_GoBack"/>
      <w:bookmarkEnd w:id="1"/>
      <w:r>
        <w:rPr>
          <w:sz w:val="28"/>
        </w:rPr>
        <w:t xml:space="preserve">Конкурсное задание рассчитано на выявление у </w:t>
      </w:r>
      <w:r>
        <w:rPr>
          <w:sz w:val="28"/>
        </w:rPr>
        <w:t>до</w:t>
      </w:r>
      <w:r>
        <w:rPr>
          <w:sz w:val="28"/>
        </w:rPr>
        <w:t>школьников с ограниченными</w:t>
      </w:r>
      <w:r>
        <w:rPr>
          <w:sz w:val="28"/>
        </w:rPr>
        <w:t xml:space="preserve"> </w:t>
      </w:r>
      <w:r>
        <w:rPr>
          <w:sz w:val="28"/>
        </w:rPr>
        <w:t xml:space="preserve">возможностями здоровья особого интереса, </w:t>
      </w:r>
      <w:r>
        <w:rPr>
          <w:sz w:val="28"/>
        </w:rPr>
        <w:t>технических</w:t>
      </w:r>
      <w:r>
        <w:rPr>
          <w:sz w:val="28"/>
        </w:rPr>
        <w:t xml:space="preserve"> способностей</w:t>
      </w:r>
      <w:r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>навыков</w:t>
      </w:r>
      <w:r>
        <w:rPr>
          <w:sz w:val="28"/>
        </w:rPr>
        <w:t>, необходимых для дальнейшей их самореализации в жизни.</w:t>
      </w:r>
    </w:p>
    <w:p w14:paraId="6F000000">
      <w:pPr>
        <w:ind/>
        <w:jc w:val="both"/>
        <w:rPr>
          <w:sz w:val="28"/>
        </w:rPr>
      </w:pPr>
    </w:p>
    <w:p w14:paraId="7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Критерии оценивания</w:t>
      </w:r>
    </w:p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98"/>
        <w:gridCol w:w="8040"/>
      </w:tblGrid>
      <w:tr>
        <w:trPr>
          <w:trHeight w:hRule="atLeast" w:val="360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rPr>
                <w:b w:val="0"/>
              </w:rPr>
            </w:pPr>
          </w:p>
        </w:tc>
        <w:tc>
          <w:tcPr>
            <w:tcW w:type="dxa" w:w="8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sz w:val="28"/>
              </w:rPr>
            </w:pPr>
            <w:r>
              <w:rPr>
                <w:rStyle w:val="Style_1_ch"/>
                <w:sz w:val="28"/>
              </w:rPr>
              <w:t>Критерии оценивания, количество баллов</w:t>
            </w:r>
          </w:p>
        </w:tc>
      </w:tr>
      <w:tr>
        <w:trPr>
          <w:trHeight w:hRule="atLeast" w:val="360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rPr>
                <w:b w:val="0"/>
              </w:rPr>
            </w:pPr>
            <w:r>
              <w:rPr>
                <w:b w:val="0"/>
                <w:sz w:val="28"/>
              </w:rPr>
              <w:t>Задание № 1</w:t>
            </w:r>
          </w:p>
          <w:p w14:paraId="74000000">
            <w:pPr>
              <w:rPr>
                <w:b w:val="0"/>
                <w:sz w:val="28"/>
              </w:rPr>
            </w:pPr>
            <w:r>
              <w:rPr>
                <w:b w:val="1"/>
                <w:sz w:val="28"/>
              </w:rPr>
              <w:t>«Четвёртый лишний»</w:t>
            </w:r>
          </w:p>
        </w:tc>
        <w:tc>
          <w:tcPr>
            <w:tcW w:type="dxa" w:w="8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 w:firstLine="708"/>
              <w:jc w:val="both"/>
              <w:rPr>
                <w:sz w:val="28"/>
              </w:rPr>
            </w:pPr>
            <w:r>
              <w:rPr>
                <w:sz w:val="28"/>
              </w:rPr>
              <w:t>Участник верно определил кубик, который отличается от других.</w:t>
            </w:r>
          </w:p>
          <w:p w14:paraId="76000000">
            <w:pPr>
              <w:rPr>
                <w:sz w:val="28"/>
              </w:rPr>
            </w:pPr>
            <w:r>
              <w:rPr>
                <w:rStyle w:val="Style_1_ch"/>
                <w:sz w:val="28"/>
              </w:rPr>
              <w:t>За каждый правильно расположенный кубик – 10 баллов</w:t>
            </w:r>
          </w:p>
          <w:p w14:paraId="77000000">
            <w:pPr>
              <w:ind w:firstLine="708"/>
              <w:jc w:val="both"/>
              <w:rPr>
                <w:sz w:val="28"/>
              </w:rPr>
            </w:pPr>
            <w:r>
              <w:rPr>
                <w:rStyle w:val="Style_1_ch"/>
                <w:sz w:val="28"/>
              </w:rPr>
              <w:t>максимум-30 баллов</w:t>
            </w:r>
          </w:p>
        </w:tc>
      </w:tr>
      <w:tr>
        <w:trPr>
          <w:trHeight w:hRule="atLeast" w:val="360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Задание № </w:t>
            </w:r>
            <w:r>
              <w:rPr>
                <w:b w:val="0"/>
                <w:sz w:val="28"/>
              </w:rPr>
              <w:t>2</w:t>
            </w:r>
          </w:p>
          <w:p w14:paraId="79000000">
            <w:pPr>
              <w:rPr>
                <w:b w:val="0"/>
              </w:rPr>
            </w:pPr>
            <w:r>
              <w:rPr>
                <w:sz w:val="28"/>
              </w:rPr>
              <w:tab/>
            </w:r>
            <w:r>
              <w:rPr>
                <w:b w:val="1"/>
                <w:sz w:val="28"/>
              </w:rPr>
              <w:t>«Сложный перекрёсток»</w:t>
            </w:r>
          </w:p>
        </w:tc>
        <w:tc>
          <w:tcPr>
            <w:tcW w:type="dxa" w:w="8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rPr>
                <w:sz w:val="28"/>
              </w:rPr>
            </w:pPr>
            <w:r>
              <w:rPr>
                <w:rStyle w:val="Style_1_ch"/>
                <w:sz w:val="28"/>
              </w:rPr>
              <w:t xml:space="preserve"> </w:t>
            </w:r>
            <w:r>
              <w:rPr>
                <w:rStyle w:val="Style_1_ch"/>
                <w:sz w:val="28"/>
              </w:rPr>
              <w:t xml:space="preserve">На игровом поле правильно составлены кубики </w:t>
            </w:r>
            <w:r>
              <w:rPr>
                <w:rStyle w:val="Style_1_ch"/>
                <w:sz w:val="28"/>
              </w:rPr>
              <w:t>в соответствии с инструкцией – 10 баллов</w:t>
            </w:r>
          </w:p>
          <w:p w14:paraId="7B000000">
            <w:pPr>
              <w:rPr>
                <w:sz w:val="28"/>
              </w:rPr>
            </w:pPr>
            <w:r>
              <w:rPr>
                <w:sz w:val="28"/>
              </w:rPr>
              <w:t>За каждый неправильно поставленный кубик минус 1 балл</w:t>
            </w:r>
          </w:p>
          <w:p w14:paraId="7C000000">
            <w:pPr>
              <w:rPr>
                <w:sz w:val="28"/>
              </w:rPr>
            </w:pPr>
            <w:r>
              <w:rPr>
                <w:sz w:val="28"/>
              </w:rPr>
              <w:t>Соединить желоба на поверхности между собой – 5 балла</w:t>
            </w:r>
          </w:p>
          <w:p w14:paraId="7D000000">
            <w:pPr>
              <w:rPr>
                <w:sz w:val="28"/>
              </w:rPr>
            </w:pPr>
            <w:r>
              <w:rPr>
                <w:sz w:val="28"/>
              </w:rPr>
              <w:t>При запуске шарика подтверждает правильность переноса рисунка – 10 баллов</w:t>
            </w:r>
          </w:p>
        </w:tc>
      </w:tr>
      <w:tr>
        <w:trPr>
          <w:trHeight w:hRule="atLeast" w:val="360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rPr>
                <w:b w:val="0"/>
              </w:rPr>
            </w:pPr>
            <w:r>
              <w:rPr>
                <w:b w:val="0"/>
                <w:sz w:val="28"/>
              </w:rPr>
              <w:t>Задани</w:t>
            </w:r>
            <w:r>
              <w:rPr>
                <w:b w:val="0"/>
                <w:sz w:val="28"/>
              </w:rPr>
              <w:t xml:space="preserve">е № </w:t>
            </w:r>
            <w:r>
              <w:rPr>
                <w:b w:val="0"/>
                <w:sz w:val="28"/>
              </w:rPr>
              <w:t>3</w:t>
            </w:r>
          </w:p>
          <w:p w14:paraId="7F000000">
            <w:pPr>
              <w:rPr>
                <w:b w:val="0"/>
              </w:rPr>
            </w:pPr>
            <w:r>
              <w:rPr>
                <w:b w:val="1"/>
                <w:sz w:val="28"/>
              </w:rPr>
              <w:tab/>
            </w:r>
            <w:r>
              <w:rPr>
                <w:b w:val="1"/>
                <w:sz w:val="28"/>
              </w:rPr>
              <w:t>«Дорожка для колобка»</w:t>
            </w:r>
          </w:p>
        </w:tc>
        <w:tc>
          <w:tcPr>
            <w:tcW w:type="dxa" w:w="8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Участник построил дорожку для шарика в рамках установленного контура – 10 баллов</w:t>
            </w:r>
          </w:p>
          <w:p w14:paraId="8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 каждое касание шарика – 1 балл</w:t>
            </w:r>
          </w:p>
          <w:p w14:paraId="8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14:paraId="83000000">
      <w:pPr>
        <w:ind/>
        <w:jc w:val="both"/>
        <w:rPr>
          <w:sz w:val="28"/>
        </w:rPr>
      </w:pPr>
    </w:p>
    <w:p w14:paraId="84000000">
      <w:pPr>
        <w:ind/>
        <w:jc w:val="both"/>
        <w:rPr>
          <w:sz w:val="28"/>
        </w:rPr>
      </w:pPr>
    </w:p>
    <w:p w14:paraId="85000000">
      <w:pPr>
        <w:pStyle w:val="Style_3"/>
        <w:widowControl w:val="1"/>
        <w:numPr>
          <w:ilvl w:val="0"/>
          <w:numId w:val="2"/>
        </w:numPr>
        <w:tabs>
          <w:tab w:leader="none" w:pos="0" w:val="left"/>
          <w:tab w:leader="none" w:pos="284" w:val="left"/>
          <w:tab w:leader="none" w:pos="709" w:val="left"/>
        </w:tabs>
        <w:spacing w:after="200"/>
        <w:ind/>
        <w:contextualSpacing w:val="1"/>
        <w:jc w:val="both"/>
        <w:rPr>
          <w:b w:val="1"/>
          <w:sz w:val="28"/>
        </w:rPr>
      </w:pPr>
      <w:r>
        <w:rPr>
          <w:b w:val="1"/>
          <w:sz w:val="28"/>
        </w:rPr>
        <w:t>ПЕРЕЧЕНЬ ИСПОЛЬЗУЕМОГО ОБОРУДОВАНИЯ, ИНСТРУМЕНТОВ И РАСХОДНЫХ МАТЕРИАЛОВ</w:t>
      </w:r>
    </w:p>
    <w:p w14:paraId="86000000">
      <w:pPr>
        <w:pStyle w:val="Style_3"/>
        <w:widowControl w:val="1"/>
        <w:tabs>
          <w:tab w:leader="none" w:pos="0" w:val="left"/>
          <w:tab w:leader="none" w:pos="284" w:val="left"/>
          <w:tab w:leader="none" w:pos="709" w:val="left"/>
        </w:tabs>
        <w:spacing w:after="200"/>
        <w:ind w:firstLine="0" w:left="720"/>
        <w:contextualSpacing w:val="1"/>
        <w:jc w:val="both"/>
        <w:rPr>
          <w:b w:val="1"/>
          <w:sz w:val="28"/>
        </w:rPr>
      </w:pPr>
    </w:p>
    <w:tbl>
      <w:tblPr>
        <w:tblStyle w:val="Style_6"/>
        <w:tblW w:type="auto" w:w="0"/>
        <w:tblInd w:type="dxa" w:w="644"/>
        <w:tblLayout w:type="fixed"/>
      </w:tblPr>
      <w:tblGrid>
        <w:gridCol w:w="1155"/>
        <w:gridCol w:w="2425"/>
        <w:gridCol w:w="2688"/>
        <w:gridCol w:w="1421"/>
        <w:gridCol w:w="2127"/>
      </w:tblGrid>
      <w:tr>
        <w:tc>
          <w:tcPr>
            <w:tcW w:type="dxa" w:w="9816"/>
            <w:gridSpan w:val="5"/>
          </w:tcPr>
          <w:p w14:paraId="87000000">
            <w:pPr>
              <w:pStyle w:val="Style_3"/>
              <w:tabs>
                <w:tab w:leader="none" w:pos="0" w:val="left"/>
                <w:tab w:leader="none" w:pos="2078" w:val="left"/>
              </w:tabs>
              <w:ind w:left="0" w:right="92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ab/>
            </w:r>
            <w:r>
              <w:rPr>
                <w:sz w:val="24"/>
              </w:rPr>
              <w:t>РАСХОДНЫЕ МАТЕРИАЛЫ НА 1 УЧАСТНИКА</w:t>
            </w:r>
          </w:p>
        </w:tc>
      </w:tr>
      <w:tr>
        <w:tc>
          <w:tcPr>
            <w:tcW w:type="dxa" w:w="9816"/>
            <w:gridSpan w:val="5"/>
          </w:tcPr>
          <w:p w14:paraId="88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Расходные материалы</w:t>
            </w:r>
          </w:p>
        </w:tc>
      </w:tr>
      <w:tr>
        <w:tc>
          <w:tcPr>
            <w:tcW w:type="dxa" w:w="1155"/>
          </w:tcPr>
          <w:p w14:paraId="89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</w:p>
          <w:p w14:paraId="8A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type="dxa" w:w="2425"/>
          </w:tcPr>
          <w:p w14:paraId="8B000000">
            <w:pPr>
              <w:tabs>
                <w:tab w:leader="none" w:pos="0" w:val="left"/>
                <w:tab w:leader="none" w:pos="284" w:val="left"/>
                <w:tab w:leader="none" w:pos="709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2688"/>
          </w:tcPr>
          <w:p w14:paraId="8C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Технические характеристики</w:t>
            </w:r>
          </w:p>
        </w:tc>
        <w:tc>
          <w:tcPr>
            <w:tcW w:type="dxa" w:w="1421"/>
          </w:tcPr>
          <w:p w14:paraId="8D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Ед. измерения</w:t>
            </w:r>
          </w:p>
        </w:tc>
        <w:tc>
          <w:tcPr>
            <w:tcW w:type="dxa" w:w="2127"/>
          </w:tcPr>
          <w:p w14:paraId="8E000000">
            <w:pPr>
              <w:tabs>
                <w:tab w:leader="none" w:pos="0" w:val="left"/>
                <w:tab w:leader="none" w:pos="284" w:val="left"/>
                <w:tab w:leader="none" w:pos="709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>
        <w:tc>
          <w:tcPr>
            <w:tcW w:type="dxa" w:w="1155"/>
          </w:tcPr>
          <w:p w14:paraId="8F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25"/>
          </w:tcPr>
          <w:p w14:paraId="90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Набор </w:t>
            </w:r>
            <w:r>
              <w:rPr>
                <w:sz w:val="24"/>
              </w:rPr>
              <w:t>Cuboro</w:t>
            </w:r>
          </w:p>
        </w:tc>
        <w:tc>
          <w:tcPr>
            <w:tcW w:type="dxa" w:w="2688"/>
          </w:tcPr>
          <w:p w14:paraId="91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30 кубиков 50*50мм</w:t>
            </w:r>
          </w:p>
        </w:tc>
        <w:tc>
          <w:tcPr>
            <w:tcW w:type="dxa" w:w="1421"/>
          </w:tcPr>
          <w:p w14:paraId="92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127"/>
          </w:tcPr>
          <w:p w14:paraId="93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55"/>
          </w:tcPr>
          <w:p w14:paraId="94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425"/>
          </w:tcPr>
          <w:p w14:paraId="95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Координатное поле</w:t>
            </w:r>
          </w:p>
        </w:tc>
        <w:tc>
          <w:tcPr>
            <w:tcW w:type="dxa" w:w="2688"/>
          </w:tcPr>
          <w:p w14:paraId="96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</w:p>
        </w:tc>
        <w:tc>
          <w:tcPr>
            <w:tcW w:type="dxa" w:w="1421"/>
          </w:tcPr>
          <w:p w14:paraId="97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127"/>
          </w:tcPr>
          <w:p w14:paraId="98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55"/>
          </w:tcPr>
          <w:p w14:paraId="99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25"/>
          </w:tcPr>
          <w:p w14:paraId="9A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Мольберт</w:t>
            </w:r>
          </w:p>
        </w:tc>
        <w:tc>
          <w:tcPr>
            <w:tcW w:type="dxa" w:w="2688"/>
          </w:tcPr>
          <w:p w14:paraId="9B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</w:p>
        </w:tc>
        <w:tc>
          <w:tcPr>
            <w:tcW w:type="dxa" w:w="1421"/>
          </w:tcPr>
          <w:p w14:paraId="9C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127"/>
          </w:tcPr>
          <w:p w14:paraId="9D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9816"/>
            <w:gridSpan w:val="5"/>
          </w:tcPr>
          <w:p w14:paraId="9E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НА 1-ГО ЭКСПЕРТА (при необходимости)</w:t>
            </w:r>
          </w:p>
        </w:tc>
      </w:tr>
      <w:tr>
        <w:tc>
          <w:tcPr>
            <w:tcW w:type="dxa" w:w="9816"/>
            <w:gridSpan w:val="5"/>
          </w:tcPr>
          <w:p w14:paraId="9F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Оборудование, мебель</w:t>
            </w:r>
          </w:p>
        </w:tc>
      </w:tr>
      <w:tr>
        <w:tc>
          <w:tcPr>
            <w:tcW w:type="dxa" w:w="1155"/>
          </w:tcPr>
          <w:p w14:paraId="A0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2425"/>
          </w:tcPr>
          <w:p w14:paraId="A1000000">
            <w:pPr>
              <w:tabs>
                <w:tab w:leader="none" w:pos="0" w:val="left"/>
                <w:tab w:leader="none" w:pos="284" w:val="left"/>
                <w:tab w:leader="none" w:pos="709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2688"/>
          </w:tcPr>
          <w:p w14:paraId="A2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характеристики и ссылка на сайт производителя, поставщика</w:t>
            </w:r>
          </w:p>
        </w:tc>
        <w:tc>
          <w:tcPr>
            <w:tcW w:type="dxa" w:w="1421"/>
          </w:tcPr>
          <w:p w14:paraId="A3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Ед. измерения</w:t>
            </w:r>
          </w:p>
        </w:tc>
        <w:tc>
          <w:tcPr>
            <w:tcW w:type="dxa" w:w="2127"/>
          </w:tcPr>
          <w:p w14:paraId="A4000000">
            <w:pPr>
              <w:tabs>
                <w:tab w:leader="none" w:pos="0" w:val="left"/>
                <w:tab w:leader="none" w:pos="284" w:val="left"/>
                <w:tab w:leader="none" w:pos="709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>
        <w:tc>
          <w:tcPr>
            <w:tcW w:type="dxa" w:w="1155"/>
          </w:tcPr>
          <w:p w14:paraId="A5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25"/>
          </w:tcPr>
          <w:p w14:paraId="A6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type="dxa" w:w="2688"/>
          </w:tcPr>
          <w:p w14:paraId="A7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b w:val="1"/>
                <w:sz w:val="24"/>
              </w:rPr>
            </w:pPr>
          </w:p>
        </w:tc>
        <w:tc>
          <w:tcPr>
            <w:tcW w:type="dxa" w:w="1421"/>
          </w:tcPr>
          <w:p w14:paraId="A8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127"/>
          </w:tcPr>
          <w:p w14:paraId="A9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55"/>
          </w:tcPr>
          <w:p w14:paraId="AA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425"/>
          </w:tcPr>
          <w:p w14:paraId="AB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Стул </w:t>
            </w:r>
          </w:p>
        </w:tc>
        <w:tc>
          <w:tcPr>
            <w:tcW w:type="dxa" w:w="2688"/>
          </w:tcPr>
          <w:p w14:paraId="AC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</w:p>
        </w:tc>
        <w:tc>
          <w:tcPr>
            <w:tcW w:type="dxa" w:w="1421"/>
          </w:tcPr>
          <w:p w14:paraId="AD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127"/>
          </w:tcPr>
          <w:p w14:paraId="AE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55"/>
          </w:tcPr>
          <w:p w14:paraId="AF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25"/>
          </w:tcPr>
          <w:p w14:paraId="B0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</w:p>
        </w:tc>
        <w:tc>
          <w:tcPr>
            <w:tcW w:type="dxa" w:w="2688"/>
          </w:tcPr>
          <w:p w14:paraId="B1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</w:p>
        </w:tc>
        <w:tc>
          <w:tcPr>
            <w:tcW w:type="dxa" w:w="1421"/>
          </w:tcPr>
          <w:p w14:paraId="B2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type="dxa" w:w="2127"/>
          </w:tcPr>
          <w:p w14:paraId="B3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center"/>
              <w:rPr>
                <w:sz w:val="24"/>
              </w:rPr>
            </w:pPr>
          </w:p>
        </w:tc>
      </w:tr>
      <w:tr>
        <w:tc>
          <w:tcPr>
            <w:tcW w:type="dxa" w:w="9816"/>
            <w:gridSpan w:val="5"/>
          </w:tcPr>
          <w:p w14:paraId="B4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РАСХОДНЫЕ МАТЕРИАЛЫ НА ОДНОГО ЭКСПЕРТА (при необходимости)</w:t>
            </w:r>
          </w:p>
          <w:p w14:paraId="B5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b w:val="1"/>
                <w:sz w:val="24"/>
              </w:rPr>
            </w:pPr>
          </w:p>
        </w:tc>
      </w:tr>
      <w:tr>
        <w:tc>
          <w:tcPr>
            <w:tcW w:type="dxa" w:w="9816"/>
            <w:gridSpan w:val="5"/>
          </w:tcPr>
          <w:p w14:paraId="B6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Расходные материалы</w:t>
            </w:r>
          </w:p>
        </w:tc>
      </w:tr>
      <w:tr>
        <w:tc>
          <w:tcPr>
            <w:tcW w:type="dxa" w:w="1155"/>
          </w:tcPr>
          <w:p w14:paraId="B7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5113"/>
            <w:gridSpan w:val="2"/>
          </w:tcPr>
          <w:p w14:paraId="B8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1421"/>
          </w:tcPr>
          <w:p w14:paraId="B9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Ед. измерения</w:t>
            </w:r>
          </w:p>
        </w:tc>
        <w:tc>
          <w:tcPr>
            <w:tcW w:type="dxa" w:w="2127"/>
          </w:tcPr>
          <w:p w14:paraId="BA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>
        <w:tc>
          <w:tcPr>
            <w:tcW w:type="dxa" w:w="1155"/>
          </w:tcPr>
          <w:p w14:paraId="BB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113"/>
            <w:gridSpan w:val="2"/>
          </w:tcPr>
          <w:p w14:paraId="BC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Бумага для печати формата А4</w:t>
            </w:r>
          </w:p>
        </w:tc>
        <w:tc>
          <w:tcPr>
            <w:tcW w:type="dxa" w:w="1421"/>
          </w:tcPr>
          <w:p w14:paraId="BD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уп</w:t>
            </w:r>
          </w:p>
        </w:tc>
        <w:tc>
          <w:tcPr>
            <w:tcW w:type="dxa" w:w="2127"/>
          </w:tcPr>
          <w:p w14:paraId="BE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55"/>
          </w:tcPr>
          <w:p w14:paraId="BF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113"/>
            <w:gridSpan w:val="2"/>
          </w:tcPr>
          <w:p w14:paraId="C0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Ручки шариковые для записи</w:t>
            </w:r>
          </w:p>
        </w:tc>
        <w:tc>
          <w:tcPr>
            <w:tcW w:type="dxa" w:w="1421"/>
          </w:tcPr>
          <w:p w14:paraId="C1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127"/>
          </w:tcPr>
          <w:p w14:paraId="C2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55"/>
          </w:tcPr>
          <w:p w14:paraId="C3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113"/>
            <w:gridSpan w:val="2"/>
          </w:tcPr>
          <w:p w14:paraId="C4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Бейджики</w:t>
            </w:r>
          </w:p>
        </w:tc>
        <w:tc>
          <w:tcPr>
            <w:tcW w:type="dxa" w:w="1421"/>
          </w:tcPr>
          <w:p w14:paraId="C5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127"/>
          </w:tcPr>
          <w:p w14:paraId="C6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1155"/>
          </w:tcPr>
          <w:p w14:paraId="C7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5113"/>
            <w:gridSpan w:val="2"/>
          </w:tcPr>
          <w:p w14:paraId="C8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</w:p>
        </w:tc>
        <w:tc>
          <w:tcPr>
            <w:tcW w:type="dxa" w:w="1421"/>
          </w:tcPr>
          <w:p w14:paraId="C9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rPr>
                <w:sz w:val="24"/>
              </w:rPr>
            </w:pPr>
          </w:p>
        </w:tc>
        <w:tc>
          <w:tcPr>
            <w:tcW w:type="dxa" w:w="2127"/>
          </w:tcPr>
          <w:p w14:paraId="CA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center"/>
              <w:rPr>
                <w:sz w:val="24"/>
              </w:rPr>
            </w:pPr>
          </w:p>
        </w:tc>
      </w:tr>
    </w:tbl>
    <w:p w14:paraId="CB000000">
      <w:pPr>
        <w:pStyle w:val="Style_3"/>
        <w:tabs>
          <w:tab w:leader="none" w:pos="0" w:val="left"/>
          <w:tab w:leader="none" w:pos="284" w:val="left"/>
          <w:tab w:leader="none" w:pos="709" w:val="left"/>
        </w:tabs>
        <w:ind w:left="644"/>
        <w:jc w:val="both"/>
        <w:rPr>
          <w:b w:val="1"/>
          <w:sz w:val="28"/>
        </w:rPr>
      </w:pPr>
      <w:r>
        <w:rPr>
          <w:b w:val="1"/>
          <w:sz w:val="28"/>
        </w:rPr>
        <w:t>Общая инфраструктура конкурсной площадки (при необходимости)</w:t>
      </w:r>
    </w:p>
    <w:tbl>
      <w:tblPr>
        <w:tblStyle w:val="Style_6"/>
        <w:tblW w:type="auto" w:w="0"/>
        <w:tblInd w:type="dxa" w:w="644"/>
        <w:tblLayout w:type="fixed"/>
      </w:tblPr>
      <w:tblGrid>
        <w:gridCol w:w="1024"/>
        <w:gridCol w:w="5670"/>
        <w:gridCol w:w="1701"/>
        <w:gridCol w:w="1417"/>
      </w:tblGrid>
      <w:tr>
        <w:tc>
          <w:tcPr>
            <w:tcW w:type="dxa" w:w="9812"/>
            <w:gridSpan w:val="4"/>
          </w:tcPr>
          <w:p w14:paraId="CC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Дополнительное оборудование, средства индивидуальной защиты</w:t>
            </w:r>
          </w:p>
        </w:tc>
      </w:tr>
      <w:tr>
        <w:tc>
          <w:tcPr>
            <w:tcW w:type="dxa" w:w="1024"/>
          </w:tcPr>
          <w:p w14:paraId="CD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5670"/>
          </w:tcPr>
          <w:p w14:paraId="CE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1701"/>
          </w:tcPr>
          <w:p w14:paraId="CF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Ед. измерения</w:t>
            </w:r>
          </w:p>
        </w:tc>
        <w:tc>
          <w:tcPr>
            <w:tcW w:type="dxa" w:w="1417"/>
          </w:tcPr>
          <w:p w14:paraId="D0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>
        <w:tc>
          <w:tcPr>
            <w:tcW w:type="dxa" w:w="1024"/>
          </w:tcPr>
          <w:p w14:paraId="D1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670"/>
          </w:tcPr>
          <w:p w14:paraId="D2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Набор (аптечка) первой медицинской помощи</w:t>
            </w:r>
          </w:p>
        </w:tc>
        <w:tc>
          <w:tcPr>
            <w:tcW w:type="dxa" w:w="1701"/>
          </w:tcPr>
          <w:p w14:paraId="D3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417"/>
          </w:tcPr>
          <w:p w14:paraId="D4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D5000000">
      <w:pPr>
        <w:pStyle w:val="Style_3"/>
        <w:widowControl w:val="1"/>
        <w:numPr>
          <w:ilvl w:val="0"/>
          <w:numId w:val="2"/>
        </w:numPr>
        <w:tabs>
          <w:tab w:leader="none" w:pos="0" w:val="left"/>
          <w:tab w:leader="none" w:pos="284" w:val="left"/>
          <w:tab w:leader="none" w:pos="709" w:val="left"/>
        </w:tabs>
        <w:spacing w:after="200"/>
        <w:ind w:hanging="294"/>
        <w:contextualSpacing w:val="1"/>
        <w:jc w:val="both"/>
        <w:rPr>
          <w:b w:val="1"/>
          <w:sz w:val="28"/>
        </w:rPr>
      </w:pPr>
      <w:r>
        <w:rPr>
          <w:b w:val="1"/>
          <w:sz w:val="28"/>
        </w:rPr>
        <w:t>СХЕМЫ ОСНАЩЕНИЯ РАБОЧИХ МЕСТ</w:t>
      </w:r>
    </w:p>
    <w:p w14:paraId="D6000000">
      <w:pPr>
        <w:pStyle w:val="Style_3"/>
        <w:widowControl w:val="1"/>
        <w:numPr>
          <w:ilvl w:val="1"/>
          <w:numId w:val="3"/>
        </w:numPr>
        <w:tabs>
          <w:tab w:leader="none" w:pos="0" w:val="left"/>
          <w:tab w:leader="none" w:pos="284" w:val="left"/>
          <w:tab w:leader="none" w:pos="709" w:val="left"/>
        </w:tabs>
        <w:spacing w:after="200"/>
        <w:ind w:hanging="294"/>
        <w:contextualSpacing w:val="1"/>
        <w:rPr>
          <w:b w:val="1"/>
          <w:sz w:val="28"/>
        </w:rPr>
      </w:pPr>
      <w:r>
        <w:rPr>
          <w:b w:val="1"/>
          <w:sz w:val="28"/>
        </w:rPr>
        <w:t>Минимальные требования к оснащению рабочих мест с учетом основных нозологий</w:t>
      </w:r>
    </w:p>
    <w:tbl>
      <w:tblPr>
        <w:tblStyle w:val="Style_6"/>
        <w:tblW w:type="auto" w:w="0"/>
        <w:tblInd w:type="dxa" w:w="1288"/>
        <w:tblLayout w:type="fixed"/>
      </w:tblPr>
      <w:tblGrid>
        <w:gridCol w:w="4065"/>
        <w:gridCol w:w="1985"/>
        <w:gridCol w:w="3118"/>
      </w:tblGrid>
      <w:tr>
        <w:tc>
          <w:tcPr>
            <w:tcW w:type="dxa" w:w="4065"/>
          </w:tcPr>
          <w:p w14:paraId="D7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Тип рабочего места</w:t>
            </w:r>
          </w:p>
        </w:tc>
        <w:tc>
          <w:tcPr>
            <w:tcW w:type="dxa" w:w="1985"/>
          </w:tcPr>
          <w:p w14:paraId="D8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Площадь, </w:t>
            </w:r>
            <w:r>
              <w:rPr>
                <w:sz w:val="24"/>
              </w:rPr>
              <w:t>м.кв</w:t>
            </w:r>
            <w:r>
              <w:rPr>
                <w:sz w:val="24"/>
              </w:rPr>
              <w:t>.</w:t>
            </w:r>
          </w:p>
        </w:tc>
        <w:tc>
          <w:tcPr>
            <w:tcW w:type="dxa" w:w="3118"/>
          </w:tcPr>
          <w:p w14:paraId="D9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Ширина прохода между рабочими местами, м</w:t>
            </w:r>
          </w:p>
        </w:tc>
      </w:tr>
      <w:tr>
        <w:tc>
          <w:tcPr>
            <w:tcW w:type="dxa" w:w="4065"/>
          </w:tcPr>
          <w:p w14:paraId="DA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Рабочее место участника с нарушениями слуха</w:t>
            </w:r>
          </w:p>
        </w:tc>
        <w:tc>
          <w:tcPr>
            <w:tcW w:type="dxa" w:w="1985"/>
          </w:tcPr>
          <w:p w14:paraId="DB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 кв. м</w:t>
            </w:r>
          </w:p>
        </w:tc>
        <w:tc>
          <w:tcPr>
            <w:tcW w:type="dxa" w:w="3118"/>
          </w:tcPr>
          <w:p w14:paraId="DC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1,5 м</w:t>
            </w:r>
          </w:p>
        </w:tc>
      </w:tr>
      <w:tr>
        <w:tc>
          <w:tcPr>
            <w:tcW w:type="dxa" w:w="4065"/>
          </w:tcPr>
          <w:p w14:paraId="DD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Рабочее место участника с нарушением ОДА</w:t>
            </w:r>
          </w:p>
        </w:tc>
        <w:tc>
          <w:tcPr>
            <w:tcW w:type="dxa" w:w="1985"/>
          </w:tcPr>
          <w:p w14:paraId="DE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 кв. м</w:t>
            </w:r>
          </w:p>
        </w:tc>
        <w:tc>
          <w:tcPr>
            <w:tcW w:type="dxa" w:w="3118"/>
          </w:tcPr>
          <w:p w14:paraId="DF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 м</w:t>
            </w:r>
          </w:p>
        </w:tc>
      </w:tr>
      <w:tr>
        <w:tc>
          <w:tcPr>
            <w:tcW w:type="dxa" w:w="4065"/>
          </w:tcPr>
          <w:p w14:paraId="E0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Рабочее место участника с соматическими заболеваниями</w:t>
            </w:r>
          </w:p>
        </w:tc>
        <w:tc>
          <w:tcPr>
            <w:tcW w:type="dxa" w:w="1985"/>
          </w:tcPr>
          <w:p w14:paraId="E1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 кв. м</w:t>
            </w:r>
          </w:p>
        </w:tc>
        <w:tc>
          <w:tcPr>
            <w:tcW w:type="dxa" w:w="3118"/>
          </w:tcPr>
          <w:p w14:paraId="E2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1,5 м</w:t>
            </w:r>
          </w:p>
        </w:tc>
      </w:tr>
      <w:tr>
        <w:tc>
          <w:tcPr>
            <w:tcW w:type="dxa" w:w="4065"/>
          </w:tcPr>
          <w:p w14:paraId="E3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both"/>
              <w:rPr>
                <w:sz w:val="28"/>
              </w:rPr>
            </w:pPr>
            <w:r>
              <w:rPr>
                <w:sz w:val="24"/>
              </w:rPr>
              <w:t>Рабочее место участника с ментальными нарушениями</w:t>
            </w:r>
          </w:p>
        </w:tc>
        <w:tc>
          <w:tcPr>
            <w:tcW w:type="dxa" w:w="1985"/>
          </w:tcPr>
          <w:p w14:paraId="E4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center"/>
              <w:rPr>
                <w:sz w:val="28"/>
              </w:rPr>
            </w:pPr>
            <w:r>
              <w:rPr>
                <w:sz w:val="24"/>
              </w:rPr>
              <w:t>3кв. м</w:t>
            </w:r>
          </w:p>
        </w:tc>
        <w:tc>
          <w:tcPr>
            <w:tcW w:type="dxa" w:w="3118"/>
          </w:tcPr>
          <w:p w14:paraId="E5000000">
            <w:pPr>
              <w:pStyle w:val="Style_3"/>
              <w:tabs>
                <w:tab w:leader="none" w:pos="0" w:val="left"/>
                <w:tab w:leader="none" w:pos="284" w:val="left"/>
                <w:tab w:leader="none" w:pos="709" w:val="left"/>
              </w:tabs>
              <w:ind w:left="0"/>
              <w:jc w:val="center"/>
              <w:rPr>
                <w:sz w:val="28"/>
              </w:rPr>
            </w:pPr>
            <w:r>
              <w:rPr>
                <w:sz w:val="24"/>
              </w:rPr>
              <w:t>1,5 м</w:t>
            </w:r>
          </w:p>
        </w:tc>
      </w:tr>
    </w:tbl>
    <w:p w14:paraId="E6000000">
      <w:pPr>
        <w:pStyle w:val="Style_3"/>
        <w:tabs>
          <w:tab w:leader="none" w:pos="0" w:val="left"/>
          <w:tab w:leader="none" w:pos="284" w:val="left"/>
          <w:tab w:leader="none" w:pos="709" w:val="left"/>
        </w:tabs>
        <w:ind w:left="1288"/>
        <w:jc w:val="both"/>
        <w:rPr>
          <w:b w:val="1"/>
          <w:sz w:val="28"/>
        </w:rPr>
      </w:pPr>
    </w:p>
    <w:p w14:paraId="E7000000">
      <w:pPr>
        <w:ind w:left="426"/>
        <w:jc w:val="both"/>
        <w:rPr>
          <w:b w:val="1"/>
          <w:sz w:val="28"/>
        </w:rPr>
      </w:pPr>
      <w:r>
        <w:rPr>
          <w:b w:val="1"/>
          <w:sz w:val="28"/>
        </w:rPr>
        <w:t>5.</w:t>
      </w:r>
      <w:r>
        <w:rPr>
          <w:b w:val="1"/>
          <w:sz w:val="28"/>
        </w:rPr>
        <w:tab/>
      </w:r>
      <w:r>
        <w:rPr>
          <w:b w:val="1"/>
          <w:sz w:val="28"/>
        </w:rPr>
        <w:t>ТРЕБОВАНИЯ ОХРАНЫ ТРУДА И ТЕХНИКИ БЕЗОПАСНОСТИ</w:t>
      </w:r>
    </w:p>
    <w:p w14:paraId="E8000000">
      <w:pPr>
        <w:ind w:left="426"/>
        <w:jc w:val="both"/>
        <w:rPr>
          <w:b w:val="1"/>
          <w:sz w:val="28"/>
        </w:rPr>
      </w:pPr>
      <w:r>
        <w:rPr>
          <w:b w:val="1"/>
          <w:sz w:val="28"/>
        </w:rPr>
        <w:t>5.1.</w:t>
      </w:r>
      <w:r>
        <w:rPr>
          <w:b w:val="1"/>
          <w:sz w:val="28"/>
        </w:rPr>
        <w:tab/>
      </w:r>
      <w:r>
        <w:rPr>
          <w:b w:val="1"/>
          <w:sz w:val="28"/>
        </w:rPr>
        <w:t>Общие требования охраны труда</w:t>
      </w:r>
    </w:p>
    <w:p w14:paraId="E9000000">
      <w:pPr>
        <w:ind w:firstLine="708"/>
        <w:jc w:val="both"/>
        <w:rPr>
          <w:sz w:val="28"/>
        </w:rPr>
      </w:pPr>
      <w:r>
        <w:rPr>
          <w:sz w:val="28"/>
        </w:rPr>
        <w:t>5.1.1.</w:t>
      </w:r>
      <w:r>
        <w:rPr>
          <w:sz w:val="28"/>
        </w:rPr>
        <w:tab/>
      </w:r>
      <w:r>
        <w:rPr>
          <w:sz w:val="28"/>
        </w:rPr>
        <w:t>Настоящая инструкция разработана с учетом требований законодательных и иных нормативных правовых актов, содержащих государственные требования охраны труда, а также межотраслевых правил по охране труда в соответствии с требованиями статей 22, 212, 213, 214, 219, 220, 221, 225 Трудового кодекса РФ в редакции Федерального закона от 30 июня 2006 г. № 90-ФЗ; Постановления Минтруда и Минобразования России от 13 января 2003 г. № 1 29 «Об утверждении Порядка обучения по охране труда и проверке знаний требований охраны труда работников организаций» Ст. 28, 41, 48 Федерального закона Российской Федерации от 29.12.2012 № 273-ФЗ «Об образовании вРоссийской1 Федерации»; Постановления Министерства труда и социального развития РФ от 17.12.02 № 80 «Об утверждении Методических рекомендаций по разработке государственных нормативных требований охраны труда».</w:t>
      </w:r>
    </w:p>
    <w:p w14:paraId="EA000000">
      <w:pPr>
        <w:ind w:firstLine="708"/>
        <w:jc w:val="both"/>
        <w:rPr>
          <w:sz w:val="28"/>
        </w:rPr>
      </w:pPr>
      <w:r>
        <w:rPr>
          <w:sz w:val="28"/>
        </w:rPr>
        <w:t>5.1.2.</w:t>
      </w:r>
      <w:r>
        <w:rPr>
          <w:sz w:val="28"/>
        </w:rPr>
        <w:tab/>
      </w:r>
      <w:r>
        <w:rPr>
          <w:sz w:val="28"/>
        </w:rPr>
        <w:t xml:space="preserve">К выполнению конкурсного задания под </w:t>
      </w:r>
      <w:r>
        <w:rPr>
          <w:sz w:val="28"/>
        </w:rPr>
        <w:t>руководством  Экспертов</w:t>
      </w:r>
      <w:r>
        <w:rPr>
          <w:sz w:val="28"/>
        </w:rPr>
        <w:t xml:space="preserve"> компетенции </w:t>
      </w:r>
      <w:r>
        <w:rPr>
          <w:sz w:val="28"/>
        </w:rPr>
        <w:t>Cuboro</w:t>
      </w:r>
      <w:r>
        <w:rPr>
          <w:sz w:val="28"/>
        </w:rPr>
        <w:t xml:space="preserve"> (в дальнейшем – Эксперты) допускаются лица, прошедшие инструктаж по охране труда и не имеющие противопоказаний по состоянию здоровья.</w:t>
      </w:r>
    </w:p>
    <w:p w14:paraId="EB000000">
      <w:pPr>
        <w:ind w:firstLine="708"/>
        <w:jc w:val="both"/>
        <w:rPr>
          <w:sz w:val="28"/>
        </w:rPr>
      </w:pPr>
      <w:r>
        <w:rPr>
          <w:sz w:val="28"/>
        </w:rPr>
        <w:t>5.1.3.</w:t>
      </w:r>
      <w:r>
        <w:rPr>
          <w:sz w:val="28"/>
        </w:rPr>
        <w:tab/>
      </w:r>
      <w:r>
        <w:rPr>
          <w:sz w:val="28"/>
        </w:rPr>
        <w:t xml:space="preserve">Участники должны соблюдать правила поведения, расписание и график проведения конкурсного задания, установленные режимы труда и отдыха, запрещается находиться на площадке в верхней одежде. Работа участников будет оцениваться анонимно. К участию в чемпионате допускаются </w:t>
      </w:r>
      <w:r>
        <w:rPr>
          <w:sz w:val="28"/>
        </w:rPr>
        <w:t>лица :</w:t>
      </w:r>
      <w:r>
        <w:rPr>
          <w:sz w:val="28"/>
        </w:rPr>
        <w:t xml:space="preserve"> дошкольники  от 5 до 8лет.</w:t>
      </w:r>
    </w:p>
    <w:p w14:paraId="EC000000">
      <w:pPr>
        <w:ind w:firstLine="708"/>
        <w:jc w:val="both"/>
        <w:rPr>
          <w:sz w:val="28"/>
        </w:rPr>
      </w:pPr>
      <w:r>
        <w:rPr>
          <w:sz w:val="28"/>
        </w:rPr>
        <w:t>5.1.4.</w:t>
      </w:r>
      <w:r>
        <w:rPr>
          <w:sz w:val="28"/>
        </w:rPr>
        <w:tab/>
      </w:r>
      <w:r>
        <w:rPr>
          <w:sz w:val="28"/>
        </w:rPr>
        <w:t>Перед работой необходимо проверить необходимые инструменты и материалы для соревнований, готовые к просмотру экспертами. В случае обнаружения неисправностей необходимо сообщить техническому эксперту площадки или дежурному эксперту.</w:t>
      </w:r>
    </w:p>
    <w:p w14:paraId="ED000000">
      <w:pPr>
        <w:ind w:firstLine="708"/>
        <w:jc w:val="both"/>
        <w:rPr>
          <w:sz w:val="28"/>
        </w:rPr>
      </w:pPr>
      <w:r>
        <w:rPr>
          <w:sz w:val="28"/>
        </w:rPr>
        <w:t>5.1.5.</w:t>
      </w:r>
      <w:r>
        <w:rPr>
          <w:sz w:val="28"/>
        </w:rPr>
        <w:tab/>
      </w:r>
      <w:r>
        <w:rPr>
          <w:sz w:val="28"/>
        </w:rPr>
        <w:t>В процессе работы Участники должны соблюдать правила личной гигиены, мыть руки после пользования туалетом, содержать рабочее место в чистоте. Во время работы запрещено разговаривать, использовать мобильные устройства (разговоры по телефону, фотографировать).</w:t>
      </w:r>
    </w:p>
    <w:p w14:paraId="EE000000">
      <w:pPr>
        <w:ind w:firstLine="708"/>
        <w:jc w:val="both"/>
        <w:rPr>
          <w:sz w:val="28"/>
        </w:rPr>
      </w:pPr>
      <w:r>
        <w:rPr>
          <w:sz w:val="28"/>
        </w:rPr>
        <w:t>5.1.6.</w:t>
      </w:r>
      <w:r>
        <w:rPr>
          <w:sz w:val="28"/>
        </w:rPr>
        <w:tab/>
      </w:r>
      <w:r>
        <w:rPr>
          <w:sz w:val="28"/>
        </w:rPr>
        <w:t>При выполнении конкурсного задания возможно воздействие опасных и вредных факторов: возможность получения травматических повреждений при использовании неисправного или небрежном использовании исправного инструмента.</w:t>
      </w:r>
    </w:p>
    <w:p w14:paraId="EF000000">
      <w:pPr>
        <w:ind w:firstLine="708"/>
        <w:jc w:val="both"/>
        <w:rPr>
          <w:sz w:val="28"/>
        </w:rPr>
      </w:pPr>
      <w:r>
        <w:rPr>
          <w:sz w:val="28"/>
        </w:rPr>
        <w:t>5.1.7.</w:t>
      </w:r>
      <w:r>
        <w:rPr>
          <w:sz w:val="28"/>
        </w:rPr>
        <w:tab/>
      </w:r>
      <w:r>
        <w:rPr>
          <w:sz w:val="28"/>
        </w:rPr>
        <w:t>В помещении для выполнения конкурсного задания должна быть медицинская аптечка с набором необходимых медикаментов и перевязочных средств. В аптечке должны быть опись медикаментов и инструкция по оказанию первой помощи пострадавшим.</w:t>
      </w:r>
    </w:p>
    <w:p w14:paraId="F0000000">
      <w:pPr>
        <w:ind w:firstLine="708"/>
        <w:jc w:val="both"/>
        <w:rPr>
          <w:sz w:val="28"/>
        </w:rPr>
      </w:pPr>
      <w:r>
        <w:rPr>
          <w:sz w:val="28"/>
        </w:rPr>
        <w:t>5.1.8.</w:t>
      </w:r>
      <w:r>
        <w:rPr>
          <w:sz w:val="28"/>
        </w:rPr>
        <w:tab/>
      </w:r>
      <w:r>
        <w:rPr>
          <w:sz w:val="28"/>
        </w:rPr>
        <w:t>Участники должны соблюдать правила пожарной безопасности, знать места расположения первичных средств пожаротушения. Помещение для проведения конкурсных заданий снабжается порошковыми или углекислотными огнетушителями.</w:t>
      </w:r>
    </w:p>
    <w:p w14:paraId="F1000000">
      <w:pPr>
        <w:ind w:firstLine="708"/>
        <w:jc w:val="both"/>
        <w:rPr>
          <w:sz w:val="28"/>
        </w:rPr>
      </w:pPr>
      <w:r>
        <w:rPr>
          <w:sz w:val="28"/>
        </w:rPr>
        <w:t>5.1.9.</w:t>
      </w:r>
      <w:r>
        <w:rPr>
          <w:sz w:val="28"/>
        </w:rPr>
        <w:tab/>
      </w:r>
      <w:r>
        <w:rPr>
          <w:sz w:val="28"/>
        </w:rPr>
        <w:t xml:space="preserve">При несчастном случае пострадавший или очевидец несчастного случая </w:t>
      </w:r>
      <w:r>
        <w:rPr>
          <w:sz w:val="28"/>
        </w:rPr>
        <w:t>обязан немедленно сообщить о случившемся Экспертам.</w:t>
      </w:r>
    </w:p>
    <w:p w14:paraId="F2000000">
      <w:pPr>
        <w:ind/>
        <w:jc w:val="both"/>
        <w:rPr>
          <w:sz w:val="28"/>
        </w:rPr>
      </w:pPr>
    </w:p>
    <w:p w14:paraId="F3000000">
      <w:pPr>
        <w:ind w:firstLine="708"/>
        <w:jc w:val="both"/>
        <w:rPr>
          <w:b w:val="1"/>
          <w:sz w:val="28"/>
        </w:rPr>
      </w:pPr>
      <w:r>
        <w:rPr>
          <w:b w:val="1"/>
          <w:sz w:val="28"/>
        </w:rPr>
        <w:t>5.2.</w:t>
      </w:r>
      <w:r>
        <w:rPr>
          <w:b w:val="1"/>
          <w:sz w:val="28"/>
        </w:rPr>
        <w:tab/>
      </w:r>
      <w:r>
        <w:rPr>
          <w:b w:val="1"/>
          <w:sz w:val="28"/>
        </w:rPr>
        <w:t>Требования охраны труда перед началом работы</w:t>
      </w:r>
    </w:p>
    <w:p w14:paraId="F4000000">
      <w:pPr>
        <w:ind/>
        <w:jc w:val="both"/>
        <w:rPr>
          <w:sz w:val="28"/>
        </w:rPr>
      </w:pPr>
      <w:r>
        <w:rPr>
          <w:sz w:val="28"/>
        </w:rPr>
        <w:t>Перед началом работы Участники должны выполнить следующее:</w:t>
      </w:r>
    </w:p>
    <w:p w14:paraId="F5000000">
      <w:pPr>
        <w:ind w:firstLine="708"/>
        <w:jc w:val="both"/>
        <w:rPr>
          <w:sz w:val="28"/>
        </w:rPr>
      </w:pPr>
      <w:r>
        <w:rPr>
          <w:sz w:val="28"/>
        </w:rPr>
        <w:t>5.2.1.</w:t>
      </w:r>
      <w:r>
        <w:rPr>
          <w:sz w:val="28"/>
        </w:rPr>
        <w:tab/>
      </w:r>
      <w:r>
        <w:rPr>
          <w:sz w:val="28"/>
        </w:rPr>
        <w:t>Внимательно изучить содержание и порядок проведения практического конкурсного задания, а также безопасные приемы его выполнения.</w:t>
      </w:r>
    </w:p>
    <w:p w14:paraId="F6000000">
      <w:pPr>
        <w:ind w:firstLine="708"/>
        <w:jc w:val="both"/>
        <w:rPr>
          <w:sz w:val="28"/>
        </w:rPr>
      </w:pPr>
      <w:r>
        <w:rPr>
          <w:sz w:val="28"/>
        </w:rPr>
        <w:t>5.2.2.</w:t>
      </w:r>
      <w:r>
        <w:rPr>
          <w:sz w:val="28"/>
        </w:rPr>
        <w:tab/>
      </w:r>
      <w:r>
        <w:rPr>
          <w:sz w:val="28"/>
        </w:rPr>
        <w:t>Проверить состояние и исправность оборудования и инструмента.</w:t>
      </w:r>
    </w:p>
    <w:p w14:paraId="F7000000">
      <w:pPr>
        <w:ind w:firstLine="708"/>
        <w:jc w:val="both"/>
        <w:rPr>
          <w:sz w:val="28"/>
        </w:rPr>
      </w:pPr>
      <w:r>
        <w:rPr>
          <w:sz w:val="28"/>
        </w:rPr>
        <w:t>5.2.3.</w:t>
      </w:r>
      <w:r>
        <w:rPr>
          <w:sz w:val="28"/>
        </w:rPr>
        <w:tab/>
      </w:r>
      <w:r>
        <w:rPr>
          <w:sz w:val="28"/>
        </w:rPr>
        <w:t>Подготовить необходимые для работы материалы, приспособления и разложить на свои места, убрать с рабочего стола все лишнее.</w:t>
      </w:r>
    </w:p>
    <w:p w14:paraId="F8000000">
      <w:pPr>
        <w:ind w:firstLine="708"/>
        <w:jc w:val="both"/>
        <w:rPr>
          <w:sz w:val="28"/>
        </w:rPr>
      </w:pPr>
    </w:p>
    <w:p w14:paraId="F9000000">
      <w:pPr>
        <w:ind w:firstLine="708"/>
        <w:jc w:val="both"/>
        <w:rPr>
          <w:b w:val="1"/>
          <w:sz w:val="28"/>
        </w:rPr>
      </w:pPr>
      <w:r>
        <w:rPr>
          <w:b w:val="1"/>
          <w:sz w:val="28"/>
        </w:rPr>
        <w:t>5.3.</w:t>
      </w:r>
      <w:r>
        <w:rPr>
          <w:b w:val="1"/>
          <w:sz w:val="28"/>
        </w:rPr>
        <w:tab/>
      </w:r>
      <w:r>
        <w:rPr>
          <w:b w:val="1"/>
          <w:sz w:val="28"/>
        </w:rPr>
        <w:t>Общие требования охраны труда во время работы</w:t>
      </w:r>
    </w:p>
    <w:p w14:paraId="FA000000">
      <w:pPr>
        <w:ind w:firstLine="708"/>
        <w:jc w:val="both"/>
        <w:rPr>
          <w:sz w:val="28"/>
        </w:rPr>
      </w:pPr>
      <w:r>
        <w:rPr>
          <w:sz w:val="28"/>
        </w:rPr>
        <w:t>5.3.1.</w:t>
      </w:r>
      <w:r>
        <w:rPr>
          <w:sz w:val="28"/>
        </w:rPr>
        <w:tab/>
      </w:r>
      <w:r>
        <w:rPr>
          <w:sz w:val="28"/>
        </w:rPr>
        <w:t>Использовать материалы и инструменты на рабочем столе разрешается только после проверки их Экспертами.</w:t>
      </w:r>
    </w:p>
    <w:p w14:paraId="FB000000">
      <w:pPr>
        <w:ind w:firstLine="708"/>
        <w:jc w:val="both"/>
        <w:rPr>
          <w:sz w:val="28"/>
        </w:rPr>
      </w:pPr>
      <w:r>
        <w:rPr>
          <w:sz w:val="28"/>
        </w:rPr>
        <w:t>5.3.2.</w:t>
      </w:r>
      <w:r>
        <w:rPr>
          <w:sz w:val="28"/>
        </w:rPr>
        <w:tab/>
      </w:r>
      <w:r>
        <w:rPr>
          <w:sz w:val="28"/>
        </w:rPr>
        <w:t>Запрещается использовать механически поврежденные материалы и инструменты.</w:t>
      </w:r>
    </w:p>
    <w:p w14:paraId="FC000000">
      <w:pPr>
        <w:ind w:firstLine="708"/>
        <w:jc w:val="both"/>
        <w:rPr>
          <w:sz w:val="28"/>
        </w:rPr>
      </w:pPr>
      <w:r>
        <w:rPr>
          <w:sz w:val="28"/>
        </w:rPr>
        <w:t>5.3.3.</w:t>
      </w:r>
      <w:r>
        <w:rPr>
          <w:sz w:val="28"/>
        </w:rPr>
        <w:tab/>
      </w:r>
      <w:r>
        <w:rPr>
          <w:sz w:val="28"/>
        </w:rPr>
        <w:t>Запрещается использовать материалы, не установленные конкурсным заданием, расходные материалы и оборудование.</w:t>
      </w:r>
    </w:p>
    <w:p w14:paraId="FD000000">
      <w:pPr>
        <w:ind w:firstLine="708"/>
        <w:jc w:val="both"/>
        <w:rPr>
          <w:sz w:val="28"/>
        </w:rPr>
      </w:pPr>
      <w:r>
        <w:rPr>
          <w:sz w:val="28"/>
        </w:rPr>
        <w:t>5.3.4.</w:t>
      </w:r>
      <w:r>
        <w:rPr>
          <w:sz w:val="28"/>
        </w:rPr>
        <w:tab/>
      </w:r>
      <w:r>
        <w:rPr>
          <w:sz w:val="28"/>
        </w:rPr>
        <w:t>Во время работы запрещено разговаривать, использовать мобильные устройства (разговоры по телефону, фотографировать).</w:t>
      </w:r>
    </w:p>
    <w:p w14:paraId="FE000000">
      <w:pPr>
        <w:ind/>
        <w:jc w:val="both"/>
        <w:rPr>
          <w:sz w:val="28"/>
        </w:rPr>
      </w:pPr>
    </w:p>
    <w:p w14:paraId="FF000000">
      <w:pPr>
        <w:ind w:firstLine="708"/>
        <w:jc w:val="both"/>
        <w:rPr>
          <w:b w:val="1"/>
          <w:sz w:val="28"/>
        </w:rPr>
      </w:pPr>
      <w:r>
        <w:rPr>
          <w:b w:val="1"/>
          <w:sz w:val="28"/>
        </w:rPr>
        <w:t>5.4.</w:t>
      </w:r>
      <w:r>
        <w:rPr>
          <w:b w:val="1"/>
          <w:sz w:val="28"/>
        </w:rPr>
        <w:tab/>
      </w:r>
      <w:r>
        <w:rPr>
          <w:b w:val="1"/>
          <w:sz w:val="28"/>
        </w:rPr>
        <w:t>Требования охраны труда в аварийных ситуациях</w:t>
      </w:r>
    </w:p>
    <w:p w14:paraId="00010000">
      <w:pPr>
        <w:ind w:firstLine="708"/>
        <w:jc w:val="both"/>
        <w:rPr>
          <w:sz w:val="28"/>
        </w:rPr>
      </w:pPr>
      <w:r>
        <w:rPr>
          <w:sz w:val="28"/>
        </w:rPr>
        <w:t>При возникновении аварийной ситуации необходимо немедленно прекратить работу и сообщить волонтеру или эксперту о ситуации, оказать первую помощь пострадавшему.</w:t>
      </w:r>
    </w:p>
    <w:p w14:paraId="01010000">
      <w:pPr>
        <w:ind w:firstLine="708"/>
        <w:jc w:val="both"/>
        <w:rPr>
          <w:sz w:val="28"/>
        </w:rPr>
      </w:pPr>
      <w:r>
        <w:rPr>
          <w:sz w:val="28"/>
        </w:rPr>
        <w:t>5.4.1.</w:t>
      </w:r>
      <w:r>
        <w:rPr>
          <w:sz w:val="28"/>
        </w:rPr>
        <w:tab/>
      </w:r>
      <w:r>
        <w:rPr>
          <w:sz w:val="28"/>
        </w:rPr>
        <w:t xml:space="preserve">При несчастном случае или внезапном заболевании необходимо в первую очередь сообщить о случившемся Экспертам, которые должны принять мероприятия по оказанию первой помощи пострадавшим, вызвать скорую </w:t>
      </w:r>
      <w:r>
        <w:rPr>
          <w:sz w:val="28"/>
        </w:rPr>
        <w:t>помощь ,</w:t>
      </w:r>
      <w:r>
        <w:rPr>
          <w:sz w:val="28"/>
        </w:rPr>
        <w:t xml:space="preserve"> при необходимости отправить пострадавшего в ближайшее лечебное учреждение. При </w:t>
      </w:r>
      <w:r>
        <w:rPr>
          <w:sz w:val="28"/>
        </w:rPr>
        <w:t>травмировании</w:t>
      </w:r>
      <w:r>
        <w:rPr>
          <w:sz w:val="28"/>
        </w:rPr>
        <w:t xml:space="preserve"> участника – участник снимается и снимается эксперт его представляющий.</w:t>
      </w:r>
    </w:p>
    <w:p w14:paraId="02010000">
      <w:pPr>
        <w:ind/>
        <w:jc w:val="both"/>
        <w:rPr>
          <w:sz w:val="28"/>
        </w:rPr>
      </w:pPr>
    </w:p>
    <w:p w14:paraId="03010000">
      <w:pPr>
        <w:ind w:firstLine="708"/>
        <w:jc w:val="both"/>
        <w:rPr>
          <w:b w:val="1"/>
          <w:sz w:val="28"/>
        </w:rPr>
      </w:pPr>
      <w:r>
        <w:rPr>
          <w:b w:val="1"/>
          <w:sz w:val="28"/>
        </w:rPr>
        <w:t>5.5.</w:t>
      </w:r>
      <w:r>
        <w:rPr>
          <w:b w:val="1"/>
          <w:sz w:val="28"/>
        </w:rPr>
        <w:tab/>
      </w:r>
      <w:r>
        <w:rPr>
          <w:b w:val="1"/>
          <w:sz w:val="28"/>
        </w:rPr>
        <w:t>Требование охраны труда по окончании работ</w:t>
      </w:r>
    </w:p>
    <w:p w14:paraId="04010000">
      <w:pPr>
        <w:ind w:firstLine="708"/>
        <w:jc w:val="both"/>
        <w:rPr>
          <w:sz w:val="28"/>
        </w:rPr>
      </w:pPr>
      <w:r>
        <w:rPr>
          <w:sz w:val="28"/>
        </w:rPr>
        <w:t>После окончания работы Участники должны выполнить следующее:</w:t>
      </w:r>
    </w:p>
    <w:p w14:paraId="05010000">
      <w:pPr>
        <w:ind w:firstLine="708"/>
        <w:jc w:val="both"/>
        <w:rPr>
          <w:sz w:val="28"/>
        </w:rPr>
      </w:pPr>
      <w:r>
        <w:rPr>
          <w:sz w:val="28"/>
        </w:rPr>
        <w:t>5.5.1.</w:t>
      </w:r>
      <w:r>
        <w:rPr>
          <w:sz w:val="28"/>
        </w:rPr>
        <w:tab/>
      </w:r>
      <w:r>
        <w:rPr>
          <w:sz w:val="28"/>
        </w:rPr>
        <w:t>Привести в порядок рабочее место, сдать Экспертам оборудование, материалы и инструмент.</w:t>
      </w:r>
    </w:p>
    <w:p w14:paraId="06010000">
      <w:pPr>
        <w:sectPr>
          <w:type w:val="continuous"/>
          <w:pgSz w:h="16840" w:orient="portrait" w:w="11910"/>
          <w:pgMar w:bottom="1276" w:footer="720" w:gutter="0" w:header="720" w:left="940" w:right="500" w:top="1080"/>
        </w:sectPr>
      </w:pPr>
    </w:p>
    <w:tbl>
      <w:tblPr>
        <w:tblStyle w:val="Style_7"/>
        <w:tblpPr w:bottomFromText="0" w:horzAnchor="margin" w:leftFromText="180" w:rightFromText="180" w:tblpX="-1317" w:tblpY="-645" w:topFromText="0" w:vertAnchor="margin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29"/>
        <w:gridCol w:w="2521"/>
        <w:gridCol w:w="3544"/>
      </w:tblGrid>
      <w:tr>
        <w:trPr>
          <w:trHeight w:hRule="atLeast" w:val="283"/>
        </w:trPr>
        <w:tc>
          <w:tcPr>
            <w:tcW w:type="dxa" w:w="5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5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Координатная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сетка</w:t>
            </w:r>
          </w:p>
        </w:tc>
        <w:tc>
          <w:tcPr>
            <w:tcW w:type="dxa" w:w="25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pStyle w:val="Style_5"/>
              <w:ind w:left="107" w:right="554"/>
              <w:rPr>
                <w:sz w:val="24"/>
              </w:rPr>
            </w:pPr>
            <w:r>
              <w:rPr>
                <w:spacing w:val="-2"/>
                <w:sz w:val="24"/>
              </w:rPr>
              <w:t>Имена участников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pStyle w:val="Style_5"/>
              <w:rPr>
                <w:sz w:val="20"/>
              </w:rPr>
            </w:pPr>
          </w:p>
        </w:tc>
      </w:tr>
      <w:tr>
        <w:trPr>
          <w:trHeight w:hRule="atLeast" w:val="1117"/>
        </w:trPr>
        <w:tc>
          <w:tcPr>
            <w:tcW w:type="dxa" w:w="5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pStyle w:val="Style_5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type="dxa" w:w="2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pStyle w:val="Style_5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</w:tbl>
    <w:p w14:paraId="0C010000">
      <w:pPr>
        <w:spacing w:line="275" w:lineRule="exact"/>
        <w:ind/>
        <w:rPr>
          <w:b w:val="1"/>
          <w:sz w:val="28"/>
        </w:rPr>
      </w:pPr>
    </w:p>
    <w:p w14:paraId="0D010000">
      <w:pPr>
        <w:spacing w:line="275" w:lineRule="exact"/>
        <w:ind/>
        <w:rPr>
          <w:sz w:val="36"/>
        </w:rPr>
      </w:pPr>
      <w:r>
        <w:rPr>
          <w:b w:val="1"/>
          <w:sz w:val="36"/>
        </w:rPr>
        <w:t xml:space="preserve">А </w:t>
      </w:r>
      <w:r>
        <w:rPr>
          <w:b w:val="1"/>
          <w:sz w:val="36"/>
        </w:rPr>
        <w:t xml:space="preserve">                           B                            C </w:t>
      </w:r>
      <w:r>
        <w:rPr>
          <w:b w:val="1"/>
          <w:sz w:val="36"/>
        </w:rPr>
        <w:t xml:space="preserve">                          </w:t>
      </w:r>
      <w:r>
        <w:rPr>
          <w:b w:val="1"/>
          <w:sz w:val="36"/>
        </w:rPr>
        <w:t xml:space="preserve"> D</w:t>
      </w:r>
    </w:p>
    <w:tbl>
      <w:tblPr>
        <w:tblStyle w:val="Style_6"/>
        <w:tblW w:type="auto" w:w="0"/>
        <w:tblInd w:type="dxa" w:w="-1423"/>
        <w:tblLayout w:type="fixed"/>
      </w:tblPr>
      <w:tblGrid>
        <w:gridCol w:w="2836"/>
        <w:gridCol w:w="2835"/>
        <w:gridCol w:w="2835"/>
        <w:gridCol w:w="2835"/>
      </w:tblGrid>
      <w:tr>
        <w:tc>
          <w:tcPr>
            <w:tcW w:type="dxa" w:w="2836"/>
          </w:tcPr>
          <w:p w14:paraId="0E010000">
            <w:pPr>
              <w:tabs>
                <w:tab w:leader="none" w:pos="3045" w:val="left"/>
              </w:tabs>
              <w:ind/>
            </w:pPr>
          </w:p>
          <w:p w14:paraId="0F010000">
            <w:pPr>
              <w:tabs>
                <w:tab w:leader="none" w:pos="3045" w:val="left"/>
              </w:tabs>
              <w:ind/>
            </w:pPr>
          </w:p>
          <w:p w14:paraId="10010000">
            <w:pPr>
              <w:tabs>
                <w:tab w:leader="none" w:pos="3045" w:val="left"/>
              </w:tabs>
              <w:ind/>
            </w:pPr>
          </w:p>
          <w:p w14:paraId="11010000">
            <w:pPr>
              <w:tabs>
                <w:tab w:leader="none" w:pos="3045" w:val="left"/>
              </w:tabs>
              <w:ind/>
            </w:pPr>
          </w:p>
          <w:p w14:paraId="12010000">
            <w:pPr>
              <w:tabs>
                <w:tab w:leader="none" w:pos="3045" w:val="left"/>
              </w:tabs>
              <w:ind/>
            </w:pPr>
          </w:p>
          <w:p w14:paraId="13010000">
            <w:pPr>
              <w:tabs>
                <w:tab w:leader="none" w:pos="3045" w:val="left"/>
              </w:tabs>
              <w:ind/>
            </w:pPr>
          </w:p>
          <w:p w14:paraId="14010000">
            <w:pPr>
              <w:tabs>
                <w:tab w:leader="none" w:pos="3045" w:val="left"/>
              </w:tabs>
              <w:ind/>
            </w:pPr>
          </w:p>
          <w:p w14:paraId="15010000">
            <w:pPr>
              <w:tabs>
                <w:tab w:leader="none" w:pos="3045" w:val="left"/>
              </w:tabs>
              <w:ind/>
            </w:pPr>
          </w:p>
          <w:p w14:paraId="16010000">
            <w:pPr>
              <w:tabs>
                <w:tab w:leader="none" w:pos="3045" w:val="left"/>
              </w:tabs>
              <w:ind/>
            </w:pPr>
          </w:p>
          <w:p w14:paraId="17010000">
            <w:pPr>
              <w:tabs>
                <w:tab w:leader="none" w:pos="3045" w:val="left"/>
              </w:tabs>
              <w:ind/>
            </w:pPr>
          </w:p>
          <w:p w14:paraId="18010000">
            <w:pPr>
              <w:tabs>
                <w:tab w:leader="none" w:pos="3045" w:val="left"/>
              </w:tabs>
              <w:ind/>
            </w:pPr>
          </w:p>
        </w:tc>
        <w:tc>
          <w:tcPr>
            <w:tcW w:type="dxa" w:w="2835"/>
          </w:tcPr>
          <w:p w14:paraId="19010000">
            <w:pPr>
              <w:tabs>
                <w:tab w:leader="none" w:pos="3045" w:val="left"/>
              </w:tabs>
              <w:ind/>
            </w:pPr>
          </w:p>
        </w:tc>
        <w:tc>
          <w:tcPr>
            <w:tcW w:type="dxa" w:w="2835"/>
          </w:tcPr>
          <w:p w14:paraId="1A010000">
            <w:pPr>
              <w:tabs>
                <w:tab w:leader="none" w:pos="3045" w:val="left"/>
              </w:tabs>
              <w:ind/>
            </w:pPr>
          </w:p>
        </w:tc>
        <w:tc>
          <w:tcPr>
            <w:tcW w:type="dxa" w:w="2835"/>
          </w:tcPr>
          <w:p w14:paraId="1B010000">
            <w:pPr>
              <w:tabs>
                <w:tab w:leader="none" w:pos="3045" w:val="left"/>
              </w:tabs>
              <w:ind/>
            </w:pPr>
          </w:p>
        </w:tc>
      </w:tr>
      <w:tr>
        <w:tc>
          <w:tcPr>
            <w:tcW w:type="dxa" w:w="2836"/>
          </w:tcPr>
          <w:p w14:paraId="1C010000">
            <w:pPr>
              <w:tabs>
                <w:tab w:leader="none" w:pos="3045" w:val="left"/>
              </w:tabs>
              <w:ind/>
            </w:pPr>
          </w:p>
          <w:p w14:paraId="1D010000">
            <w:pPr>
              <w:tabs>
                <w:tab w:leader="none" w:pos="3045" w:val="left"/>
              </w:tabs>
              <w:ind/>
            </w:pPr>
          </w:p>
          <w:p w14:paraId="1E010000">
            <w:pPr>
              <w:tabs>
                <w:tab w:leader="none" w:pos="3045" w:val="left"/>
              </w:tabs>
              <w:ind/>
            </w:pPr>
          </w:p>
          <w:p w14:paraId="1F010000">
            <w:pPr>
              <w:tabs>
                <w:tab w:leader="none" w:pos="3045" w:val="left"/>
              </w:tabs>
              <w:ind/>
            </w:pPr>
          </w:p>
          <w:p w14:paraId="20010000">
            <w:pPr>
              <w:tabs>
                <w:tab w:leader="none" w:pos="3045" w:val="left"/>
              </w:tabs>
              <w:ind/>
            </w:pPr>
          </w:p>
          <w:p w14:paraId="21010000">
            <w:pPr>
              <w:tabs>
                <w:tab w:leader="none" w:pos="3045" w:val="left"/>
              </w:tabs>
              <w:ind/>
            </w:pPr>
          </w:p>
          <w:p w14:paraId="22010000">
            <w:pPr>
              <w:tabs>
                <w:tab w:leader="none" w:pos="3045" w:val="left"/>
              </w:tabs>
              <w:ind/>
            </w:pPr>
          </w:p>
          <w:p w14:paraId="23010000">
            <w:pPr>
              <w:tabs>
                <w:tab w:leader="none" w:pos="3045" w:val="left"/>
              </w:tabs>
              <w:ind/>
            </w:pPr>
          </w:p>
          <w:p w14:paraId="24010000">
            <w:pPr>
              <w:tabs>
                <w:tab w:leader="none" w:pos="3045" w:val="left"/>
              </w:tabs>
              <w:ind/>
            </w:pPr>
          </w:p>
          <w:p w14:paraId="25010000">
            <w:pPr>
              <w:tabs>
                <w:tab w:leader="none" w:pos="3045" w:val="left"/>
              </w:tabs>
              <w:ind/>
            </w:pPr>
          </w:p>
          <w:p w14:paraId="26010000">
            <w:pPr>
              <w:tabs>
                <w:tab w:leader="none" w:pos="3045" w:val="left"/>
              </w:tabs>
              <w:ind/>
            </w:pPr>
          </w:p>
        </w:tc>
        <w:tc>
          <w:tcPr>
            <w:tcW w:type="dxa" w:w="2835"/>
          </w:tcPr>
          <w:p w14:paraId="27010000">
            <w:pPr>
              <w:tabs>
                <w:tab w:leader="none" w:pos="3045" w:val="left"/>
              </w:tabs>
              <w:ind/>
            </w:pPr>
          </w:p>
        </w:tc>
        <w:tc>
          <w:tcPr>
            <w:tcW w:type="dxa" w:w="2835"/>
          </w:tcPr>
          <w:p w14:paraId="28010000">
            <w:pPr>
              <w:tabs>
                <w:tab w:leader="none" w:pos="3045" w:val="left"/>
              </w:tabs>
              <w:ind/>
            </w:pPr>
          </w:p>
        </w:tc>
        <w:tc>
          <w:tcPr>
            <w:tcW w:type="dxa" w:w="2835"/>
          </w:tcPr>
          <w:p w14:paraId="29010000">
            <w:pPr>
              <w:tabs>
                <w:tab w:leader="none" w:pos="3045" w:val="left"/>
              </w:tabs>
              <w:ind/>
            </w:pPr>
          </w:p>
        </w:tc>
      </w:tr>
      <w:tr>
        <w:tc>
          <w:tcPr>
            <w:tcW w:type="dxa" w:w="2836"/>
          </w:tcPr>
          <w:p w14:paraId="2A010000">
            <w:pPr>
              <w:tabs>
                <w:tab w:leader="none" w:pos="3045" w:val="left"/>
              </w:tabs>
              <w:ind/>
            </w:pPr>
          </w:p>
          <w:p w14:paraId="2B010000">
            <w:pPr>
              <w:tabs>
                <w:tab w:leader="none" w:pos="3045" w:val="left"/>
              </w:tabs>
              <w:ind/>
            </w:pPr>
          </w:p>
          <w:p w14:paraId="2C010000">
            <w:pPr>
              <w:tabs>
                <w:tab w:leader="none" w:pos="3045" w:val="left"/>
              </w:tabs>
              <w:ind/>
            </w:pPr>
          </w:p>
          <w:p w14:paraId="2D010000">
            <w:pPr>
              <w:tabs>
                <w:tab w:leader="none" w:pos="3045" w:val="left"/>
              </w:tabs>
              <w:ind/>
            </w:pPr>
          </w:p>
          <w:p w14:paraId="2E010000">
            <w:pPr>
              <w:tabs>
                <w:tab w:leader="none" w:pos="3045" w:val="left"/>
              </w:tabs>
              <w:ind/>
            </w:pPr>
          </w:p>
          <w:p w14:paraId="2F010000">
            <w:pPr>
              <w:tabs>
                <w:tab w:leader="none" w:pos="3045" w:val="left"/>
              </w:tabs>
              <w:ind/>
            </w:pPr>
          </w:p>
          <w:p w14:paraId="30010000">
            <w:pPr>
              <w:tabs>
                <w:tab w:leader="none" w:pos="3045" w:val="left"/>
              </w:tabs>
              <w:ind/>
            </w:pPr>
          </w:p>
          <w:p w14:paraId="31010000">
            <w:pPr>
              <w:tabs>
                <w:tab w:leader="none" w:pos="3045" w:val="left"/>
              </w:tabs>
              <w:ind/>
            </w:pPr>
          </w:p>
          <w:p w14:paraId="32010000">
            <w:pPr>
              <w:tabs>
                <w:tab w:leader="none" w:pos="3045" w:val="left"/>
              </w:tabs>
              <w:ind/>
            </w:pPr>
          </w:p>
          <w:p w14:paraId="33010000">
            <w:pPr>
              <w:tabs>
                <w:tab w:leader="none" w:pos="3045" w:val="left"/>
              </w:tabs>
              <w:ind/>
            </w:pPr>
          </w:p>
          <w:p w14:paraId="34010000">
            <w:pPr>
              <w:tabs>
                <w:tab w:leader="none" w:pos="3045" w:val="left"/>
              </w:tabs>
              <w:ind/>
            </w:pPr>
          </w:p>
        </w:tc>
        <w:tc>
          <w:tcPr>
            <w:tcW w:type="dxa" w:w="2835"/>
          </w:tcPr>
          <w:p w14:paraId="35010000">
            <w:pPr>
              <w:tabs>
                <w:tab w:leader="none" w:pos="3045" w:val="left"/>
              </w:tabs>
              <w:ind/>
            </w:pPr>
          </w:p>
        </w:tc>
        <w:tc>
          <w:tcPr>
            <w:tcW w:type="dxa" w:w="2835"/>
          </w:tcPr>
          <w:p w14:paraId="36010000">
            <w:pPr>
              <w:tabs>
                <w:tab w:leader="none" w:pos="3045" w:val="left"/>
              </w:tabs>
              <w:ind/>
            </w:pPr>
          </w:p>
        </w:tc>
        <w:tc>
          <w:tcPr>
            <w:tcW w:type="dxa" w:w="2835"/>
          </w:tcPr>
          <w:p w14:paraId="37010000">
            <w:pPr>
              <w:tabs>
                <w:tab w:leader="none" w:pos="3045" w:val="left"/>
              </w:tabs>
              <w:ind/>
            </w:pPr>
          </w:p>
        </w:tc>
      </w:tr>
      <w:tr>
        <w:tc>
          <w:tcPr>
            <w:tcW w:type="dxa" w:w="2836"/>
          </w:tcPr>
          <w:p w14:paraId="38010000">
            <w:pPr>
              <w:tabs>
                <w:tab w:leader="none" w:pos="3045" w:val="left"/>
              </w:tabs>
              <w:ind/>
            </w:pPr>
          </w:p>
          <w:p w14:paraId="39010000">
            <w:pPr>
              <w:tabs>
                <w:tab w:leader="none" w:pos="3045" w:val="left"/>
              </w:tabs>
              <w:ind/>
            </w:pPr>
          </w:p>
          <w:p w14:paraId="3A010000">
            <w:pPr>
              <w:tabs>
                <w:tab w:leader="none" w:pos="3045" w:val="left"/>
              </w:tabs>
              <w:ind/>
            </w:pPr>
          </w:p>
          <w:p w14:paraId="3B010000">
            <w:pPr>
              <w:tabs>
                <w:tab w:leader="none" w:pos="3045" w:val="left"/>
              </w:tabs>
              <w:ind/>
            </w:pPr>
          </w:p>
          <w:p w14:paraId="3C010000">
            <w:pPr>
              <w:tabs>
                <w:tab w:leader="none" w:pos="3045" w:val="left"/>
              </w:tabs>
              <w:ind/>
            </w:pPr>
          </w:p>
          <w:p w14:paraId="3D010000">
            <w:pPr>
              <w:tabs>
                <w:tab w:leader="none" w:pos="3045" w:val="left"/>
              </w:tabs>
              <w:ind/>
            </w:pPr>
          </w:p>
          <w:p w14:paraId="3E010000">
            <w:pPr>
              <w:tabs>
                <w:tab w:leader="none" w:pos="3045" w:val="left"/>
              </w:tabs>
              <w:ind/>
            </w:pPr>
          </w:p>
          <w:p w14:paraId="3F010000">
            <w:pPr>
              <w:tabs>
                <w:tab w:leader="none" w:pos="3045" w:val="left"/>
              </w:tabs>
              <w:ind/>
            </w:pPr>
          </w:p>
          <w:p w14:paraId="40010000">
            <w:pPr>
              <w:tabs>
                <w:tab w:leader="none" w:pos="3045" w:val="left"/>
              </w:tabs>
              <w:ind/>
            </w:pPr>
          </w:p>
          <w:p w14:paraId="41010000">
            <w:pPr>
              <w:tabs>
                <w:tab w:leader="none" w:pos="3045" w:val="left"/>
              </w:tabs>
              <w:ind/>
            </w:pPr>
          </w:p>
          <w:p w14:paraId="42010000">
            <w:pPr>
              <w:tabs>
                <w:tab w:leader="none" w:pos="3045" w:val="left"/>
              </w:tabs>
              <w:ind/>
            </w:pPr>
          </w:p>
        </w:tc>
        <w:tc>
          <w:tcPr>
            <w:tcW w:type="dxa" w:w="2835"/>
          </w:tcPr>
          <w:p w14:paraId="43010000">
            <w:pPr>
              <w:tabs>
                <w:tab w:leader="none" w:pos="3045" w:val="left"/>
              </w:tabs>
              <w:ind/>
            </w:pPr>
          </w:p>
        </w:tc>
        <w:tc>
          <w:tcPr>
            <w:tcW w:type="dxa" w:w="2835"/>
          </w:tcPr>
          <w:p w14:paraId="44010000">
            <w:pPr>
              <w:tabs>
                <w:tab w:leader="none" w:pos="3045" w:val="left"/>
              </w:tabs>
              <w:ind/>
            </w:pPr>
          </w:p>
        </w:tc>
        <w:tc>
          <w:tcPr>
            <w:tcW w:type="dxa" w:w="2835"/>
          </w:tcPr>
          <w:p w14:paraId="45010000">
            <w:pPr>
              <w:tabs>
                <w:tab w:leader="none" w:pos="3045" w:val="left"/>
              </w:tabs>
              <w:ind/>
            </w:pPr>
          </w:p>
        </w:tc>
      </w:tr>
      <w:tr>
        <w:tc>
          <w:tcPr>
            <w:tcW w:type="dxa" w:w="2836"/>
          </w:tcPr>
          <w:p w14:paraId="46010000">
            <w:pPr>
              <w:tabs>
                <w:tab w:leader="none" w:pos="3045" w:val="left"/>
              </w:tabs>
              <w:ind/>
            </w:pPr>
          </w:p>
          <w:p w14:paraId="47010000">
            <w:pPr>
              <w:tabs>
                <w:tab w:leader="none" w:pos="3045" w:val="left"/>
              </w:tabs>
              <w:ind/>
            </w:pPr>
          </w:p>
          <w:p w14:paraId="48010000">
            <w:pPr>
              <w:tabs>
                <w:tab w:leader="none" w:pos="3045" w:val="left"/>
              </w:tabs>
              <w:ind/>
            </w:pPr>
          </w:p>
          <w:p w14:paraId="49010000">
            <w:pPr>
              <w:tabs>
                <w:tab w:leader="none" w:pos="3045" w:val="left"/>
              </w:tabs>
              <w:ind/>
            </w:pPr>
          </w:p>
          <w:p w14:paraId="4A010000">
            <w:pPr>
              <w:tabs>
                <w:tab w:leader="none" w:pos="3045" w:val="left"/>
              </w:tabs>
              <w:ind/>
            </w:pPr>
          </w:p>
          <w:p w14:paraId="4B010000">
            <w:pPr>
              <w:tabs>
                <w:tab w:leader="none" w:pos="3045" w:val="left"/>
              </w:tabs>
              <w:ind/>
            </w:pPr>
          </w:p>
          <w:p w14:paraId="4C010000">
            <w:pPr>
              <w:tabs>
                <w:tab w:leader="none" w:pos="3045" w:val="left"/>
              </w:tabs>
              <w:ind/>
            </w:pPr>
          </w:p>
          <w:p w14:paraId="4D010000">
            <w:pPr>
              <w:tabs>
                <w:tab w:leader="none" w:pos="3045" w:val="left"/>
              </w:tabs>
              <w:ind/>
            </w:pPr>
          </w:p>
          <w:p w14:paraId="4E010000">
            <w:pPr>
              <w:tabs>
                <w:tab w:leader="none" w:pos="3045" w:val="left"/>
              </w:tabs>
              <w:ind/>
            </w:pPr>
          </w:p>
          <w:p w14:paraId="4F010000">
            <w:pPr>
              <w:tabs>
                <w:tab w:leader="none" w:pos="3045" w:val="left"/>
              </w:tabs>
              <w:ind/>
            </w:pPr>
          </w:p>
          <w:p w14:paraId="50010000">
            <w:pPr>
              <w:tabs>
                <w:tab w:leader="none" w:pos="3045" w:val="left"/>
              </w:tabs>
              <w:ind/>
            </w:pPr>
          </w:p>
        </w:tc>
        <w:tc>
          <w:tcPr>
            <w:tcW w:type="dxa" w:w="2835"/>
          </w:tcPr>
          <w:p w14:paraId="51010000">
            <w:pPr>
              <w:tabs>
                <w:tab w:leader="none" w:pos="3045" w:val="left"/>
              </w:tabs>
              <w:ind/>
            </w:pPr>
          </w:p>
        </w:tc>
        <w:tc>
          <w:tcPr>
            <w:tcW w:type="dxa" w:w="2835"/>
          </w:tcPr>
          <w:p w14:paraId="52010000">
            <w:pPr>
              <w:tabs>
                <w:tab w:leader="none" w:pos="3045" w:val="left"/>
              </w:tabs>
              <w:ind/>
            </w:pPr>
          </w:p>
        </w:tc>
        <w:tc>
          <w:tcPr>
            <w:tcW w:type="dxa" w:w="2835"/>
          </w:tcPr>
          <w:p w14:paraId="53010000">
            <w:pPr>
              <w:tabs>
                <w:tab w:leader="none" w:pos="3045" w:val="left"/>
              </w:tabs>
              <w:ind/>
            </w:pPr>
          </w:p>
        </w:tc>
      </w:tr>
    </w:tbl>
    <w:p w14:paraId="54010000">
      <w:pPr>
        <w:pStyle w:val="Style_3"/>
        <w:ind w:firstLine="0" w:left="720"/>
        <w:rPr>
          <w:sz w:val="28"/>
        </w:rPr>
      </w:pPr>
    </w:p>
    <w:sectPr>
      <w:pgSz w:h="16838" w:orient="portrait" w:w="11906"/>
      <w:pgMar w:bottom="284" w:footer="708" w:gutter="0" w:header="708" w:left="1701" w:right="566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720" w:left="108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1080" w:left="144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440" w:left="1800"/>
      </w:pPr>
    </w:lvl>
    <w:lvl w:ilvl="6">
      <w:start w:val="1"/>
      <w:numFmt w:val="decimal"/>
      <w:lvlText w:val="%1.%2.%3.%4.%5.%6.%7."/>
      <w:lvlJc w:val="left"/>
      <w:pPr>
        <w:ind w:hanging="1800" w:left="2160"/>
      </w:pPr>
    </w:lvl>
    <w:lvl w:ilvl="7">
      <w:start w:val="1"/>
      <w:numFmt w:val="decimal"/>
      <w:lvlText w:val="%1.%2.%3.%4.%5.%6.%7.%8."/>
      <w:lvlJc w:val="left"/>
      <w:pPr>
        <w:ind w:hanging="1800" w:left="2160"/>
      </w:pPr>
    </w:lvl>
    <w:lvl w:ilvl="8">
      <w:start w:val="1"/>
      <w:numFmt w:val="decimal"/>
      <w:lvlText w:val="%1.%2.%3.%4.%5.%6.%7.%8.%9."/>
      <w:lvlJc w:val="left"/>
      <w:pPr>
        <w:ind w:hanging="2160" w:left="2520"/>
      </w:pPr>
    </w:lvl>
  </w:abstractNum>
  <w:abstractNum w:abstractNumId="1">
    <w:lvl w:ilvl="0">
      <w:start w:val="3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4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spacing w:after="0" w:line="240" w:lineRule="auto"/>
      <w:ind/>
    </w:pPr>
    <w:rPr>
      <w:rFonts w:ascii="Times New Roman" w:hAnsi="Times New Roman"/>
    </w:rPr>
  </w:style>
  <w:style w:default="1" w:styleId="Style_1_ch" w:type="character">
    <w:name w:val="Normal"/>
    <w:link w:val="Style_1"/>
    <w:rPr>
      <w:rFonts w:ascii="Times New Roman" w:hAnsi="Times New Roman"/>
    </w:rPr>
  </w:style>
  <w:style w:styleId="Style_8" w:type="paragraph">
    <w:name w:val="toc 2"/>
    <w:next w:val="Style_1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1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1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1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2" w:type="paragraph">
    <w:name w:val="Body Text"/>
    <w:basedOn w:val="Style_1"/>
    <w:link w:val="Style_2_ch"/>
    <w:pPr>
      <w:ind w:left="661"/>
    </w:pPr>
    <w:rPr>
      <w:sz w:val="26"/>
    </w:rPr>
  </w:style>
  <w:style w:styleId="Style_2_ch" w:type="character">
    <w:name w:val="Body Text"/>
    <w:basedOn w:val="Style_1_ch"/>
    <w:link w:val="Style_2"/>
    <w:rPr>
      <w:sz w:val="26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1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1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1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1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Balloon Text"/>
    <w:basedOn w:val="Style_1"/>
    <w:link w:val="Style_21_ch"/>
    <w:rPr>
      <w:rFonts w:ascii="Tahoma" w:hAnsi="Tahoma"/>
      <w:sz w:val="16"/>
    </w:rPr>
  </w:style>
  <w:style w:styleId="Style_21_ch" w:type="character">
    <w:name w:val="Balloon Text"/>
    <w:basedOn w:val="Style_1_ch"/>
    <w:link w:val="Style_21"/>
    <w:rPr>
      <w:rFonts w:ascii="Tahoma" w:hAnsi="Tahoma"/>
      <w:sz w:val="16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9"/>
    <w:next w:val="Style_1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1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1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5" w:type="paragraph">
    <w:name w:val="Table Paragraph"/>
    <w:basedOn w:val="Style_1"/>
    <w:link w:val="Style_5_ch"/>
    <w:pPr>
      <w:ind w:left="73"/>
      <w:jc w:val="center"/>
    </w:pPr>
  </w:style>
  <w:style w:styleId="Style_5_ch" w:type="character">
    <w:name w:val="Table Paragraph"/>
    <w:basedOn w:val="Style_1_ch"/>
    <w:link w:val="Style_5"/>
  </w:style>
  <w:style w:styleId="Style_26" w:type="paragraph">
    <w:name w:val="Subtitle"/>
    <w:next w:val="Style_1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1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1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3" w:type="paragraph">
    <w:name w:val="List Paragraph"/>
    <w:basedOn w:val="Style_1"/>
    <w:link w:val="Style_3_ch"/>
    <w:pPr>
      <w:ind w:firstLine="710" w:left="100"/>
    </w:pPr>
  </w:style>
  <w:style w:styleId="Style_3_ch" w:type="character">
    <w:name w:val="List Paragraph"/>
    <w:basedOn w:val="Style_1_ch"/>
    <w:link w:val="Style_3"/>
  </w:style>
  <w:style w:styleId="Style_29" w:type="paragraph">
    <w:name w:val="heading 2"/>
    <w:next w:val="Style_1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6" w:type="table">
    <w:name w:val="Table Grid"/>
    <w:basedOn w:val="Style_4"/>
    <w:pPr>
      <w:widowControl w:val="0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media/1.png" Type="http://schemas.openxmlformats.org/officeDocument/2006/relationships/image"/>
  <Relationship Id="rId12" Target="numbering.xml" Type="http://schemas.openxmlformats.org/officeDocument/2006/relationships/numbering"/>
  <Relationship Id="rId10" Target="webSettings.xml" Type="http://schemas.openxmlformats.org/officeDocument/2006/relationships/webSettings"/>
  <Relationship Id="rId2" Target="media/2.png" Type="http://schemas.openxmlformats.org/officeDocument/2006/relationships/image"/>
  <Relationship Id="rId3" Target="media/3.jpeg" Type="http://schemas.openxmlformats.org/officeDocument/2006/relationships/image"/>
  <Relationship Id="rId8" Target="styles.xml" Type="http://schemas.openxmlformats.org/officeDocument/2006/relationships/styles"/>
  <Relationship Id="rId4" Target="media/4.jpeg" Type="http://schemas.openxmlformats.org/officeDocument/2006/relationships/image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5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2025-03-21T07:48:22Z</dcterms:modified>
</cp:coreProperties>
</file>