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before="69" w:line="276" w:lineRule="auto"/>
        <w:ind w:right="3"/>
        <w:jc w:val="center"/>
        <w:rPr>
          <w:b w:val="1"/>
          <w:sz w:val="28"/>
        </w:rPr>
      </w:pPr>
      <w:r>
        <w:rPr>
          <w:b w:val="1"/>
          <w:sz w:val="28"/>
        </w:rPr>
        <w:t>ФЕСТИВАЛЬ ЗНАКОМСТВА</w:t>
      </w:r>
      <w:r>
        <w:rPr>
          <w:b w:val="1"/>
          <w:spacing w:val="-13"/>
          <w:sz w:val="28"/>
        </w:rPr>
        <w:t xml:space="preserve"> </w:t>
      </w:r>
      <w:r>
        <w:rPr>
          <w:b w:val="1"/>
          <w:sz w:val="28"/>
        </w:rPr>
        <w:t>С</w:t>
      </w:r>
      <w:r>
        <w:rPr>
          <w:b w:val="1"/>
          <w:spacing w:val="-13"/>
          <w:sz w:val="28"/>
        </w:rPr>
        <w:t xml:space="preserve"> </w:t>
      </w:r>
      <w:r>
        <w:rPr>
          <w:b w:val="1"/>
          <w:sz w:val="28"/>
        </w:rPr>
        <w:t>ПРОФЕССИЕЙ</w:t>
      </w:r>
      <w:r>
        <w:rPr>
          <w:b w:val="1"/>
          <w:spacing w:val="-14"/>
          <w:sz w:val="28"/>
        </w:rPr>
        <w:t xml:space="preserve"> </w:t>
      </w:r>
      <w:r>
        <w:rPr>
          <w:b w:val="1"/>
          <w:sz w:val="28"/>
        </w:rPr>
        <w:t>2025</w:t>
      </w:r>
    </w:p>
    <w:p w14:paraId="02000000">
      <w:pPr>
        <w:spacing w:line="321" w:lineRule="exact"/>
        <w:ind w:left="1792" w:right="1835"/>
        <w:jc w:val="center"/>
        <w:rPr>
          <w:b w:val="1"/>
          <w:sz w:val="28"/>
        </w:rPr>
      </w:pPr>
      <w:r>
        <w:rPr>
          <w:b w:val="1"/>
          <w:sz w:val="28"/>
        </w:rPr>
        <w:t>В</w:t>
      </w:r>
      <w:r>
        <w:rPr>
          <w:b w:val="1"/>
          <w:spacing w:val="-14"/>
          <w:sz w:val="28"/>
        </w:rPr>
        <w:t xml:space="preserve"> </w:t>
      </w:r>
      <w:r>
        <w:rPr>
          <w:b w:val="1"/>
          <w:sz w:val="28"/>
        </w:rPr>
        <w:t>НОВОСИБИРСКОЙ</w:t>
      </w:r>
      <w:r>
        <w:rPr>
          <w:b w:val="1"/>
          <w:spacing w:val="-14"/>
          <w:sz w:val="28"/>
        </w:rPr>
        <w:t xml:space="preserve"> </w:t>
      </w:r>
      <w:r>
        <w:rPr>
          <w:b w:val="1"/>
          <w:spacing w:val="-2"/>
          <w:sz w:val="28"/>
        </w:rPr>
        <w:t>ОБЛАСТИ</w:t>
      </w:r>
    </w:p>
    <w:p w14:paraId="03000000">
      <w:pPr>
        <w:pStyle w:val="Style_1"/>
        <w:rPr>
          <w:b w:val="1"/>
          <w:sz w:val="30"/>
        </w:rPr>
      </w:pPr>
    </w:p>
    <w:p w14:paraId="04000000">
      <w:pPr>
        <w:pStyle w:val="Style_1"/>
        <w:rPr>
          <w:b w:val="1"/>
          <w:sz w:val="30"/>
        </w:rPr>
      </w:pPr>
    </w:p>
    <w:p w14:paraId="05000000">
      <w:pPr>
        <w:pStyle w:val="Style_1"/>
        <w:rPr>
          <w:b w:val="1"/>
          <w:sz w:val="30"/>
        </w:rPr>
      </w:pPr>
    </w:p>
    <w:p w14:paraId="06000000">
      <w:pPr>
        <w:pStyle w:val="Style_1"/>
        <w:spacing w:before="3"/>
        <w:ind/>
        <w:rPr>
          <w:b w:val="1"/>
          <w:sz w:val="40"/>
        </w:rPr>
      </w:pPr>
    </w:p>
    <w:p w14:paraId="07000000">
      <w:pPr>
        <w:pStyle w:val="Style_2"/>
        <w:ind w:left="1792" w:right="1835"/>
        <w:jc w:val="center"/>
      </w:pPr>
      <w:r>
        <w:t>КОНКУРСНОЕ</w:t>
      </w:r>
      <w:r>
        <w:rPr>
          <w:spacing w:val="-4"/>
        </w:rPr>
        <w:t xml:space="preserve"> </w:t>
      </w:r>
      <w:r>
        <w:t>ЗАДАНИЕ</w:t>
      </w:r>
    </w:p>
    <w:p w14:paraId="08000000">
      <w:pPr>
        <w:pStyle w:val="Style_1"/>
        <w:spacing w:before="242"/>
        <w:ind w:left="1113" w:right="1162"/>
        <w:jc w:val="center"/>
      </w:pPr>
      <w:r>
        <w:t>по</w:t>
      </w:r>
      <w:r>
        <w:rPr>
          <w:spacing w:val="-2"/>
        </w:rPr>
        <w:t xml:space="preserve"> </w:t>
      </w:r>
      <w:r>
        <w:t>компетенции</w:t>
      </w:r>
    </w:p>
    <w:p w14:paraId="09000000">
      <w:pPr>
        <w:pStyle w:val="Style_2"/>
        <w:spacing w:before="254"/>
        <w:ind w:left="1792" w:right="1834"/>
        <w:jc w:val="center"/>
      </w:pPr>
      <w:r>
        <w:t>К</w:t>
      </w:r>
      <w:r>
        <w:t>улинарн</w:t>
      </w:r>
      <w:r>
        <w:t>ое дело</w:t>
      </w:r>
    </w:p>
    <w:p w14:paraId="0A000000">
      <w:pPr>
        <w:pStyle w:val="Style_2"/>
        <w:spacing w:before="254"/>
        <w:ind w:left="1792" w:right="1834"/>
        <w:jc w:val="center"/>
      </w:pPr>
      <w:r>
        <w:t>(индивидуальное участие)</w:t>
      </w:r>
    </w:p>
    <w:p w14:paraId="0B000000">
      <w:pPr>
        <w:pStyle w:val="Style_1"/>
        <w:rPr>
          <w:b w:val="1"/>
          <w:sz w:val="20"/>
        </w:rPr>
      </w:pPr>
    </w:p>
    <w:p w14:paraId="0C000000">
      <w:pPr>
        <w:pStyle w:val="Style_1"/>
        <w:ind/>
        <w:jc w:val="center"/>
        <w:rPr>
          <w:b w:val="1"/>
          <w:sz w:val="20"/>
        </w:rPr>
      </w:pPr>
      <w:r>
        <w:drawing>
          <wp:inline>
            <wp:extent cx="3560064" cy="325412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3560064" cy="325412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D000000">
      <w:pPr>
        <w:pStyle w:val="Style_1"/>
        <w:rPr>
          <w:b w:val="1"/>
          <w:sz w:val="20"/>
        </w:rPr>
      </w:pPr>
    </w:p>
    <w:p w14:paraId="0E000000">
      <w:pPr>
        <w:pStyle w:val="Style_1"/>
        <w:spacing w:before="3"/>
        <w:ind/>
        <w:rPr>
          <w:b w:val="1"/>
          <w:sz w:val="12"/>
        </w:rPr>
      </w:pPr>
    </w:p>
    <w:p w14:paraId="0F000000">
      <w:pPr>
        <w:pStyle w:val="Style_1"/>
        <w:rPr>
          <w:b w:val="1"/>
          <w:sz w:val="30"/>
        </w:rPr>
      </w:pPr>
    </w:p>
    <w:p w14:paraId="10000000">
      <w:pPr>
        <w:pStyle w:val="Style_1"/>
        <w:rPr>
          <w:b w:val="1"/>
          <w:sz w:val="30"/>
        </w:rPr>
      </w:pPr>
    </w:p>
    <w:p w14:paraId="11000000">
      <w:pPr>
        <w:pStyle w:val="Style_1"/>
        <w:rPr>
          <w:b w:val="1"/>
          <w:sz w:val="30"/>
        </w:rPr>
      </w:pPr>
    </w:p>
    <w:p w14:paraId="12000000">
      <w:pPr>
        <w:pStyle w:val="Style_1"/>
        <w:rPr>
          <w:b w:val="1"/>
          <w:sz w:val="30"/>
        </w:rPr>
      </w:pPr>
    </w:p>
    <w:p w14:paraId="13000000">
      <w:pPr>
        <w:pStyle w:val="Style_1"/>
        <w:rPr>
          <w:b w:val="1"/>
          <w:sz w:val="30"/>
        </w:rPr>
      </w:pPr>
    </w:p>
    <w:p w14:paraId="14000000">
      <w:pPr>
        <w:pStyle w:val="Style_1"/>
        <w:rPr>
          <w:b w:val="1"/>
          <w:sz w:val="30"/>
        </w:rPr>
      </w:pPr>
    </w:p>
    <w:p w14:paraId="15000000">
      <w:pPr>
        <w:pStyle w:val="Style_1"/>
        <w:rPr>
          <w:b w:val="1"/>
          <w:sz w:val="30"/>
        </w:rPr>
      </w:pPr>
    </w:p>
    <w:p w14:paraId="16000000">
      <w:pPr>
        <w:pStyle w:val="Style_1"/>
        <w:ind w:hanging="4128" w:left="3419" w:right="4174"/>
        <w:jc w:val="center"/>
      </w:pPr>
      <w:r>
        <w:t xml:space="preserve">                                                          Ново</w:t>
      </w:r>
      <w:r>
        <w:t>сибирск</w:t>
      </w:r>
      <w:r>
        <w:rPr>
          <w:spacing w:val="-67"/>
        </w:rPr>
        <w:t xml:space="preserve"> , </w:t>
      </w:r>
      <w:r>
        <w:t>, 202</w:t>
      </w:r>
      <w:r>
        <w:t>5</w:t>
      </w:r>
      <w:r>
        <w:t xml:space="preserve"> </w:t>
      </w:r>
    </w:p>
    <w:p w14:paraId="17000000">
      <w:pPr>
        <w:sectPr>
          <w:type w:val="continuous"/>
          <w:pgSz w:h="16840" w:orient="portrait" w:w="11910"/>
          <w:pgMar w:bottom="280" w:footer="720" w:gutter="0" w:header="720" w:left="1460" w:right="560" w:top="1040"/>
        </w:sectPr>
      </w:pPr>
    </w:p>
    <w:p w14:paraId="18000000">
      <w:pPr>
        <w:pStyle w:val="Style_2"/>
        <w:numPr>
          <w:ilvl w:val="0"/>
          <w:numId w:val="1"/>
        </w:numPr>
        <w:tabs>
          <w:tab w:leader="none" w:pos="1658" w:val="left"/>
        </w:tabs>
        <w:spacing w:before="72"/>
        <w:ind/>
        <w:jc w:val="center"/>
      </w:pPr>
      <w:r>
        <w:t>Описание</w:t>
      </w:r>
      <w:r>
        <w:rPr>
          <w:spacing w:val="-2"/>
        </w:rPr>
        <w:t xml:space="preserve"> </w:t>
      </w:r>
      <w:r>
        <w:t>компетенции</w:t>
      </w:r>
    </w:p>
    <w:p w14:paraId="19000000">
      <w:pPr>
        <w:pStyle w:val="Style_3"/>
        <w:numPr>
          <w:ilvl w:val="1"/>
          <w:numId w:val="1"/>
        </w:numPr>
        <w:tabs>
          <w:tab w:leader="none" w:pos="1658" w:val="left"/>
        </w:tabs>
        <w:spacing w:before="2" w:line="320" w:lineRule="exact"/>
        <w:ind/>
        <w:jc w:val="both"/>
        <w:rPr>
          <w:b w:val="1"/>
          <w:sz w:val="28"/>
        </w:rPr>
      </w:pPr>
      <w:r>
        <w:rPr>
          <w:b w:val="1"/>
          <w:sz w:val="28"/>
        </w:rPr>
        <w:t>Актуальность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компетенции.</w:t>
      </w:r>
    </w:p>
    <w:p w14:paraId="1A000000">
      <w:pPr>
        <w:tabs>
          <w:tab w:leader="none" w:pos="1658" w:val="left"/>
        </w:tabs>
        <w:spacing w:before="2" w:line="320" w:lineRule="exact"/>
        <w:ind/>
        <w:rPr>
          <w:b w:val="1"/>
          <w:sz w:val="28"/>
        </w:rPr>
      </w:pPr>
    </w:p>
    <w:p w14:paraId="1B000000">
      <w:pPr>
        <w:pStyle w:val="Style_1"/>
        <w:spacing w:line="276" w:lineRule="auto"/>
        <w:ind w:firstLine="708" w:left="533" w:right="798"/>
        <w:jc w:val="both"/>
        <w:rPr>
          <w:highlight w:val="white"/>
        </w:rPr>
      </w:pPr>
      <w:r>
        <w:t>Кулинар</w:t>
      </w:r>
      <w:r>
        <w:rPr>
          <w:highlight w:val="white"/>
        </w:rPr>
        <w:t> (или повар) – квалифицированный специалист, который профессионально занимается приготовлением пищи, разработкой ресторанного меню и авторских рецептов, а также дегустацией продуктов</w:t>
      </w:r>
      <w:r>
        <w:rPr>
          <w:highlight w:val="white"/>
        </w:rPr>
        <w:t xml:space="preserve"> и презентацией подаваемых блюд. Слово «кулинария» произошло от латинского culina, что в переводе означает «кухня, жаровня».</w:t>
      </w:r>
    </w:p>
    <w:p w14:paraId="1C000000">
      <w:pPr>
        <w:pStyle w:val="Style_1"/>
        <w:spacing w:line="276" w:lineRule="auto"/>
        <w:ind w:firstLine="708" w:left="533" w:right="798"/>
        <w:jc w:val="both"/>
        <w:rPr>
          <w:highlight w:val="white"/>
        </w:rPr>
      </w:pPr>
      <w:r>
        <w:rPr>
          <w:rStyle w:val="Style_4_ch"/>
          <w:i w:val="0"/>
          <w:highlight w:val="white"/>
        </w:rPr>
        <w:t>Кулинар - это класс профессии повара</w:t>
      </w:r>
      <w:r>
        <w:rPr>
          <w:rStyle w:val="Style_4_ch"/>
          <w:i w:val="0"/>
          <w:highlight w:val="white"/>
        </w:rPr>
        <w:t>.</w:t>
      </w:r>
    </w:p>
    <w:p w14:paraId="1D000000">
      <w:pPr>
        <w:pStyle w:val="Style_1"/>
        <w:spacing w:line="276" w:lineRule="auto"/>
        <w:ind w:firstLine="708" w:left="533" w:right="798"/>
        <w:jc w:val="both"/>
        <w:rPr>
          <w:highlight w:val="white"/>
        </w:rPr>
      </w:pPr>
      <w:r>
        <w:rPr>
          <w:highlight w:val="white"/>
        </w:rPr>
        <w:t>Таким образом,</w:t>
      </w:r>
      <w:r>
        <w:rPr>
          <w:highlight w:val="white"/>
        </w:rPr>
        <w:t xml:space="preserve"> кондитер фокусируется на сладких изделиях, у кулинар – на разнообразных блюдах</w:t>
      </w:r>
      <w:r>
        <w:rPr>
          <w:highlight w:val="white"/>
        </w:rPr>
        <w:t xml:space="preserve"> в целом. </w:t>
      </w:r>
    </w:p>
    <w:p w14:paraId="1E000000">
      <w:pPr>
        <w:pStyle w:val="Style_1"/>
        <w:spacing w:line="276" w:lineRule="auto"/>
        <w:ind w:firstLine="708" w:left="533" w:right="798"/>
        <w:jc w:val="both"/>
      </w:pPr>
      <w:r>
        <w:rPr>
          <w:highlight w:val="white"/>
        </w:rPr>
        <w:t>Кулинарные повара</w:t>
      </w:r>
      <w:r>
        <w:rPr>
          <w:highlight w:val="white"/>
        </w:rPr>
        <w:t xml:space="preserve"> часто являются более старшими профессионалами на любой кухне. Их</w:t>
      </w:r>
      <w:r>
        <w:rPr>
          <w:highlight w:val="white"/>
        </w:rPr>
        <w:t xml:space="preserve"> экспертиза заключается в приготовлении и создании привлекательной пищи высокого качества. Повара могут специализироваться на определенном типе кулинарии, например</w:t>
      </w:r>
      <w:r>
        <w:rPr>
          <w:highlight w:val="white"/>
        </w:rPr>
        <w:t>, на десертах и ​​выпечке или соусах. Внешняя привлекательность блюда – тоже задача повара-кулинара.</w:t>
      </w:r>
    </w:p>
    <w:p w14:paraId="1F000000">
      <w:pPr>
        <w:pStyle w:val="Style_1"/>
        <w:ind w:left="1241"/>
        <w:jc w:val="both"/>
      </w:pPr>
      <w:r>
        <w:t>Необходим</w:t>
      </w:r>
      <w:r>
        <w:rPr>
          <w:spacing w:val="-4"/>
        </w:rPr>
        <w:t xml:space="preserve"> </w:t>
      </w:r>
      <w:r>
        <w:t>высокий</w:t>
      </w:r>
      <w:r>
        <w:rPr>
          <w:spacing w:val="-5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навыков.</w:t>
      </w:r>
    </w:p>
    <w:p w14:paraId="20000000">
      <w:pPr>
        <w:pStyle w:val="Style_1"/>
        <w:spacing w:before="48" w:line="276" w:lineRule="auto"/>
        <w:ind w:firstLine="708" w:left="533" w:right="798"/>
        <w:jc w:val="both"/>
      </w:pPr>
      <w:r>
        <w:t xml:space="preserve">Для развития требуемой компетенции </w:t>
      </w:r>
      <w:r>
        <w:t>кулинарам</w:t>
      </w:r>
      <w:r>
        <w:t xml:space="preserve"> необходимо учиться и</w:t>
      </w:r>
      <w:r>
        <w:rPr>
          <w:spacing w:val="1"/>
        </w:rPr>
        <w:t xml:space="preserve"> </w:t>
      </w:r>
      <w:r>
        <w:t>практиковаться.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изготовления и украшения кондитерских изделий. Требуются художественный</w:t>
      </w:r>
      <w:r>
        <w:rPr>
          <w:spacing w:val="1"/>
        </w:rPr>
        <w:t xml:space="preserve"> </w:t>
      </w:r>
      <w:r>
        <w:t>талант, чувство стиля в кулинарии, а также способность работать эффективно и</w:t>
      </w:r>
      <w:r>
        <w:rPr>
          <w:spacing w:val="1"/>
        </w:rPr>
        <w:t xml:space="preserve"> </w:t>
      </w:r>
      <w:r>
        <w:t>экономично для достижения выдающихся результатов в установленное время и в</w:t>
      </w:r>
      <w:r>
        <w:rPr>
          <w:spacing w:val="-67"/>
        </w:rPr>
        <w:t xml:space="preserve"> </w:t>
      </w:r>
      <w:r>
        <w:t xml:space="preserve">соответствии с заданным бюджетом. В некоторых случаях </w:t>
      </w:r>
      <w:r>
        <w:t>кулинарам</w:t>
      </w:r>
      <w:r>
        <w:t xml:space="preserve"> требуется</w:t>
      </w:r>
      <w:r>
        <w:rPr>
          <w:spacing w:val="-67"/>
        </w:rPr>
        <w:t xml:space="preserve"> </w:t>
      </w:r>
      <w:r>
        <w:rPr>
          <w:spacing w:val="-67"/>
        </w:rPr>
        <w:t xml:space="preserve">     </w:t>
      </w:r>
      <w:r>
        <w:t>взаимодействовать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заказчиком,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развитые навыки обслуживания наряду с умением обсуждать запросы клиента,</w:t>
      </w:r>
      <w:r>
        <w:rPr>
          <w:spacing w:val="1"/>
        </w:rPr>
        <w:t xml:space="preserve"> </w:t>
      </w:r>
      <w:r>
        <w:t>консультировать</w:t>
      </w:r>
      <w:r>
        <w:rPr>
          <w:spacing w:val="-3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ре</w:t>
      </w:r>
      <w:r>
        <w:t>комендации.</w:t>
      </w:r>
    </w:p>
    <w:p w14:paraId="21000000">
      <w:pPr>
        <w:pStyle w:val="Style_1"/>
        <w:spacing w:before="2" w:line="276" w:lineRule="auto"/>
        <w:ind w:firstLine="708" w:left="533" w:right="799"/>
        <w:jc w:val="both"/>
      </w:pPr>
      <w:r>
        <w:t>Эксперт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большое</w:t>
      </w:r>
      <w:r>
        <w:rPr>
          <w:spacing w:val="7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</w:t>
      </w:r>
      <w:r>
        <w:t>улинары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принимать во внимание качество ингредиентов, бережно обращаться с ними, а</w:t>
      </w:r>
      <w:r>
        <w:rPr>
          <w:spacing w:val="1"/>
        </w:rPr>
        <w:t xml:space="preserve"> </w:t>
      </w:r>
      <w:r>
        <w:t>также соблюдать высокие стандарты гигиены, технику безоп</w:t>
      </w:r>
      <w:r>
        <w:t>асности и нормы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здоровья.</w:t>
      </w:r>
    </w:p>
    <w:p w14:paraId="22000000">
      <w:pPr>
        <w:tabs>
          <w:tab w:leader="none" w:pos="1658" w:val="left"/>
        </w:tabs>
        <w:spacing w:before="2" w:line="320" w:lineRule="exact"/>
        <w:ind/>
        <w:rPr>
          <w:b w:val="1"/>
          <w:sz w:val="28"/>
        </w:rPr>
      </w:pPr>
    </w:p>
    <w:p w14:paraId="23000000">
      <w:pPr>
        <w:pStyle w:val="Style_2"/>
        <w:numPr>
          <w:ilvl w:val="1"/>
          <w:numId w:val="1"/>
        </w:numPr>
        <w:tabs>
          <w:tab w:leader="none" w:pos="1657" w:val="left"/>
          <w:tab w:leader="none" w:pos="1658" w:val="left"/>
        </w:tabs>
        <w:spacing w:line="319" w:lineRule="exact"/>
        <w:ind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квалификации.</w:t>
      </w:r>
    </w:p>
    <w:p w14:paraId="24000000">
      <w:pPr>
        <w:pStyle w:val="Style_1"/>
        <w:spacing w:line="240" w:lineRule="auto"/>
        <w:ind w:firstLine="566" w:left="242"/>
      </w:pPr>
      <w:r>
        <w:rPr>
          <w:b w:val="1"/>
        </w:rPr>
        <w:t>Участники:</w:t>
      </w:r>
      <w:r>
        <w:rPr>
          <w:b w:val="1"/>
          <w:spacing w:val="32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5</w:t>
      </w:r>
      <w:r>
        <w:rPr>
          <w:spacing w:val="29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8</w:t>
      </w:r>
      <w:r>
        <w:rPr>
          <w:spacing w:val="31"/>
        </w:rPr>
        <w:t xml:space="preserve"> </w:t>
      </w:r>
      <w:r>
        <w:t>лет</w:t>
      </w:r>
      <w:r>
        <w:rPr>
          <w:spacing w:val="30"/>
        </w:rPr>
        <w:t xml:space="preserve"> </w:t>
      </w:r>
      <w:r>
        <w:t>воспитанники</w:t>
      </w:r>
      <w:r>
        <w:rPr>
          <w:spacing w:val="32"/>
        </w:rPr>
        <w:t xml:space="preserve"> </w:t>
      </w:r>
      <w:r>
        <w:t>дошкольных</w:t>
      </w:r>
      <w:r>
        <w:rPr>
          <w:spacing w:val="29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организаций.</w:t>
      </w:r>
    </w:p>
    <w:p w14:paraId="25000000">
      <w:pPr>
        <w:spacing w:line="319" w:lineRule="exact"/>
        <w:ind w:left="808"/>
        <w:rPr>
          <w:b w:val="1"/>
          <w:sz w:val="28"/>
          <w:u w:val="single"/>
        </w:rPr>
      </w:pPr>
      <w:r>
        <w:rPr>
          <w:b w:val="1"/>
          <w:sz w:val="28"/>
          <w:u w:val="single"/>
        </w:rPr>
        <w:t>Участник</w:t>
      </w:r>
      <w:r>
        <w:rPr>
          <w:b w:val="1"/>
          <w:spacing w:val="-3"/>
          <w:sz w:val="28"/>
          <w:u w:val="single"/>
        </w:rPr>
        <w:t xml:space="preserve"> </w:t>
      </w:r>
      <w:r>
        <w:rPr>
          <w:b w:val="1"/>
          <w:sz w:val="28"/>
          <w:u w:val="single"/>
        </w:rPr>
        <w:t>должен</w:t>
      </w:r>
      <w:r>
        <w:rPr>
          <w:b w:val="1"/>
          <w:spacing w:val="-3"/>
          <w:sz w:val="28"/>
          <w:u w:val="single"/>
        </w:rPr>
        <w:t xml:space="preserve"> </w:t>
      </w:r>
      <w:r>
        <w:rPr>
          <w:b w:val="1"/>
          <w:sz w:val="28"/>
          <w:u w:val="single"/>
        </w:rPr>
        <w:t>знать:</w:t>
      </w:r>
    </w:p>
    <w:p w14:paraId="26000000">
      <w:pPr>
        <w:numPr>
          <w:ilvl w:val="0"/>
          <w:numId w:val="2"/>
        </w:numPr>
        <w:tabs>
          <w:tab w:leader="none" w:pos="1118" w:val="left"/>
        </w:tabs>
        <w:spacing w:before="2"/>
        <w:ind w:firstLine="616" w:right="859"/>
        <w:rPr>
          <w:sz w:val="28"/>
        </w:rPr>
      </w:pPr>
      <w:r>
        <w:rPr>
          <w:sz w:val="28"/>
        </w:rPr>
        <w:t>основы декорирование кондитерских изделий;</w:t>
      </w:r>
    </w:p>
    <w:p w14:paraId="27000000">
      <w:pPr>
        <w:pStyle w:val="Style_3"/>
        <w:numPr>
          <w:ilvl w:val="0"/>
          <w:numId w:val="2"/>
        </w:numPr>
        <w:tabs>
          <w:tab w:leader="none" w:pos="1118" w:val="left"/>
        </w:tabs>
        <w:spacing w:before="2"/>
        <w:ind w:firstLine="616" w:right="859"/>
        <w:rPr>
          <w:sz w:val="28"/>
        </w:rPr>
      </w:pPr>
      <w:r>
        <w:rPr>
          <w:sz w:val="28"/>
        </w:rPr>
        <w:t>правила соблюдения чистоты и порядка на рабочем мес</w:t>
      </w:r>
      <w:r>
        <w:rPr>
          <w:sz w:val="28"/>
        </w:rPr>
        <w:t>те;</w:t>
      </w:r>
    </w:p>
    <w:p w14:paraId="28000000">
      <w:pPr>
        <w:numPr>
          <w:ilvl w:val="0"/>
          <w:numId w:val="2"/>
        </w:numPr>
        <w:tabs>
          <w:tab w:leader="none" w:pos="1118" w:val="left"/>
        </w:tabs>
        <w:spacing w:before="2"/>
        <w:ind w:hanging="50" w:left="851" w:right="859"/>
        <w:rPr>
          <w:sz w:val="28"/>
        </w:rPr>
      </w:pPr>
      <w:r>
        <w:rPr>
          <w:sz w:val="28"/>
        </w:rPr>
        <w:t>существующие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8"/>
          <w:sz w:val="28"/>
        </w:rPr>
        <w:t xml:space="preserve"> </w:t>
      </w:r>
      <w:r>
        <w:rPr>
          <w:spacing w:val="-8"/>
          <w:sz w:val="28"/>
        </w:rPr>
        <w:t>при работе в кондитерском цехе</w:t>
      </w:r>
      <w:r>
        <w:rPr>
          <w:spacing w:val="-2"/>
          <w:sz w:val="28"/>
        </w:rPr>
        <w:t>.</w:t>
      </w:r>
    </w:p>
    <w:p w14:paraId="29000000">
      <w:pPr>
        <w:spacing w:before="4" w:line="319" w:lineRule="exact"/>
        <w:ind w:left="808"/>
        <w:rPr>
          <w:b w:val="1"/>
          <w:sz w:val="28"/>
          <w:u w:val="single"/>
        </w:rPr>
      </w:pPr>
      <w:r>
        <w:rPr>
          <w:b w:val="1"/>
          <w:sz w:val="28"/>
          <w:u w:val="single"/>
        </w:rPr>
        <w:t>Участник</w:t>
      </w:r>
      <w:r>
        <w:rPr>
          <w:b w:val="1"/>
          <w:spacing w:val="-3"/>
          <w:sz w:val="28"/>
          <w:u w:val="single"/>
        </w:rPr>
        <w:t xml:space="preserve"> </w:t>
      </w:r>
      <w:r>
        <w:rPr>
          <w:b w:val="1"/>
          <w:sz w:val="28"/>
          <w:u w:val="single"/>
        </w:rPr>
        <w:t>должен</w:t>
      </w:r>
      <w:r>
        <w:rPr>
          <w:b w:val="1"/>
          <w:spacing w:val="-4"/>
          <w:sz w:val="28"/>
          <w:u w:val="single"/>
        </w:rPr>
        <w:t xml:space="preserve"> </w:t>
      </w:r>
      <w:r>
        <w:rPr>
          <w:b w:val="1"/>
          <w:sz w:val="28"/>
          <w:u w:val="single"/>
        </w:rPr>
        <w:t>уметь:</w:t>
      </w:r>
    </w:p>
    <w:p w14:paraId="2A000000">
      <w:pPr>
        <w:numPr>
          <w:ilvl w:val="0"/>
          <w:numId w:val="3"/>
        </w:numPr>
        <w:tabs>
          <w:tab w:leader="none" w:pos="959" w:val="left"/>
          <w:tab w:leader="none" w:pos="960" w:val="left"/>
        </w:tabs>
        <w:spacing w:line="293" w:lineRule="exact"/>
        <w:ind w:hanging="361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гигиены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профессии;</w:t>
      </w:r>
    </w:p>
    <w:p w14:paraId="2B000000">
      <w:pPr>
        <w:spacing w:before="4" w:line="319" w:lineRule="exact"/>
        <w:ind w:left="808"/>
        <w:rPr>
          <w:b w:val="1"/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соблюдать</w:t>
      </w:r>
      <w:r>
        <w:rPr>
          <w:spacing w:val="58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58"/>
          <w:sz w:val="28"/>
        </w:rPr>
        <w:t xml:space="preserve"> </w:t>
      </w:r>
      <w:r>
        <w:rPr>
          <w:sz w:val="28"/>
        </w:rPr>
        <w:t>месте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ходе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7"/>
          <w:sz w:val="28"/>
        </w:rPr>
        <w:t xml:space="preserve"> </w:t>
      </w:r>
      <w:r>
        <w:rPr>
          <w:sz w:val="28"/>
        </w:rPr>
        <w:t>завершения выполнения задания.</w:t>
      </w:r>
    </w:p>
    <w:p w14:paraId="2C000000">
      <w:pPr>
        <w:numPr>
          <w:ilvl w:val="0"/>
          <w:numId w:val="2"/>
        </w:numPr>
        <w:tabs>
          <w:tab w:leader="none" w:pos="964" w:val="left"/>
        </w:tabs>
        <w:spacing w:before="1"/>
        <w:ind w:firstLine="0" w:left="851" w:right="369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целостную</w:t>
      </w:r>
      <w:r>
        <w:rPr>
          <w:spacing w:val="-5"/>
          <w:sz w:val="28"/>
        </w:rPr>
        <w:t xml:space="preserve"> </w:t>
      </w:r>
      <w:r>
        <w:rPr>
          <w:sz w:val="28"/>
        </w:rPr>
        <w:t>гармоничную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кондитерском изделии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2"/>
          <w:sz w:val="28"/>
        </w:rPr>
        <w:t>;</w:t>
      </w:r>
    </w:p>
    <w:p w14:paraId="2D000000">
      <w:pPr>
        <w:spacing w:before="51"/>
        <w:ind w:left="851"/>
        <w:rPr>
          <w:sz w:val="28"/>
        </w:rPr>
      </w:pPr>
    </w:p>
    <w:p w14:paraId="2E000000">
      <w:pPr>
        <w:pStyle w:val="Style_2"/>
        <w:numPr>
          <w:ilvl w:val="0"/>
          <w:numId w:val="1"/>
        </w:numPr>
        <w:tabs>
          <w:tab w:leader="none" w:pos="1021" w:val="left"/>
        </w:tabs>
        <w:spacing w:line="322" w:lineRule="exact"/>
        <w:ind w:hanging="213" w:left="1020"/>
        <w:jc w:val="center"/>
      </w:pPr>
      <w:r>
        <w:t>Конкурсное</w:t>
      </w:r>
      <w:r>
        <w:rPr>
          <w:spacing w:val="-5"/>
        </w:rPr>
        <w:t xml:space="preserve"> </w:t>
      </w:r>
      <w:r>
        <w:t>задание</w:t>
      </w:r>
    </w:p>
    <w:p w14:paraId="2F000000">
      <w:pPr>
        <w:pStyle w:val="Style_3"/>
        <w:numPr>
          <w:ilvl w:val="1"/>
          <w:numId w:val="1"/>
        </w:numPr>
        <w:tabs>
          <w:tab w:leader="none" w:pos="1301" w:val="left"/>
        </w:tabs>
        <w:ind w:hanging="493" w:left="1300"/>
        <w:rPr>
          <w:b w:val="1"/>
          <w:sz w:val="28"/>
        </w:rPr>
      </w:pPr>
      <w:r>
        <w:rPr>
          <w:b w:val="1"/>
          <w:sz w:val="28"/>
        </w:rPr>
        <w:t>Краткое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описание</w:t>
      </w:r>
      <w:r>
        <w:rPr>
          <w:b w:val="1"/>
          <w:spacing w:val="-1"/>
          <w:sz w:val="28"/>
        </w:rPr>
        <w:t xml:space="preserve"> </w:t>
      </w:r>
      <w:r>
        <w:rPr>
          <w:b w:val="1"/>
          <w:sz w:val="28"/>
        </w:rPr>
        <w:t>задания.</w:t>
      </w:r>
    </w:p>
    <w:p w14:paraId="30000000">
      <w:pPr>
        <w:pStyle w:val="Style_1"/>
        <w:ind w:firstLine="566" w:left="235" w:right="231"/>
        <w:jc w:val="both"/>
      </w:pPr>
      <w:r>
        <w:t>Конкурсное задание рассчитано на выявление у детей дошкольного возраста с ограниченными возможностями здоровья особого интереса к деятельн</w:t>
      </w:r>
      <w:r>
        <w:t>ости</w:t>
      </w:r>
      <w:r>
        <w:rPr>
          <w:spacing w:val="-8"/>
        </w:rPr>
        <w:t xml:space="preserve"> к</w:t>
      </w:r>
      <w:r>
        <w:rPr>
          <w:spacing w:val="-8"/>
        </w:rPr>
        <w:t>улинара</w:t>
      </w:r>
      <w:r>
        <w:t>,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талантов, 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дальнейшей их самореализации в жизни. Ребенок приобретает некоторые навыки и умения, постепенно совершенствуясь в них.</w:t>
      </w:r>
    </w:p>
    <w:p w14:paraId="31000000">
      <w:pPr>
        <w:pStyle w:val="Style_1"/>
        <w:spacing w:before="65" w:line="264" w:lineRule="auto"/>
        <w:ind w:firstLine="566" w:left="242" w:right="286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 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задекорировать</w:t>
      </w:r>
      <w:r>
        <w:rPr>
          <w:spacing w:val="1"/>
        </w:rPr>
        <w:t xml:space="preserve"> </w:t>
      </w:r>
      <w:r>
        <w:rPr>
          <w:spacing w:val="1"/>
        </w:rPr>
        <w:t>прянич</w:t>
      </w:r>
      <w:r>
        <w:rPr>
          <w:spacing w:val="1"/>
        </w:rPr>
        <w:t>ную</w:t>
      </w:r>
      <w:r>
        <w:rPr>
          <w:spacing w:val="1"/>
        </w:rPr>
        <w:t xml:space="preserve"> </w:t>
      </w:r>
      <w:r>
        <w:rPr>
          <w:spacing w:val="1"/>
        </w:rPr>
        <w:t>матрешку</w:t>
      </w:r>
      <w:r>
        <w:t xml:space="preserve">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образца.</w:t>
      </w:r>
    </w:p>
    <w:p w14:paraId="32000000">
      <w:pPr>
        <w:pStyle w:val="Style_1"/>
        <w:spacing w:before="65" w:line="264" w:lineRule="auto"/>
        <w:ind w:firstLine="566" w:left="242" w:right="286"/>
        <w:jc w:val="both"/>
      </w:pPr>
    </w:p>
    <w:p w14:paraId="33000000">
      <w:pPr>
        <w:pStyle w:val="Style_2"/>
        <w:numPr>
          <w:ilvl w:val="1"/>
          <w:numId w:val="1"/>
        </w:numPr>
        <w:tabs>
          <w:tab w:leader="none" w:pos="735" w:val="left"/>
        </w:tabs>
        <w:spacing w:before="167"/>
        <w:ind w:hanging="493" w:left="734"/>
        <w:jc w:val="both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подробное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задания.</w:t>
      </w:r>
    </w:p>
    <w:p w14:paraId="34000000">
      <w:pPr>
        <w:pStyle w:val="Style_1"/>
        <w:spacing w:before="4"/>
        <w:ind/>
        <w:rPr>
          <w:b w:val="1"/>
          <w:sz w:val="25"/>
        </w:rPr>
      </w:pPr>
    </w:p>
    <w:tbl>
      <w:tblPr>
        <w:tblStyle w:val="Style_5"/>
        <w:tblW w:type="auto" w:w="0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1728"/>
        <w:gridCol w:w="3260"/>
        <w:gridCol w:w="1985"/>
        <w:gridCol w:w="2686"/>
      </w:tblGrid>
      <w:tr>
        <w:trPr>
          <w:trHeight w:hRule="atLeast" w:val="1146"/>
        </w:trPr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5000000">
            <w:pPr>
              <w:pStyle w:val="Style_6"/>
              <w:spacing w:before="32" w:line="264" w:lineRule="auto"/>
              <w:ind w:left="2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Наименование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категории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участника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6000000">
            <w:pPr>
              <w:pStyle w:val="Style_6"/>
              <w:spacing w:before="30"/>
              <w:ind w:left="1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Наименование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модуля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7000000">
            <w:pPr>
              <w:pStyle w:val="Style_6"/>
              <w:spacing w:before="32" w:line="264" w:lineRule="auto"/>
              <w:ind w:hanging="6" w:left="4" w:right="4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Время*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</w:rPr>
              <w:t>проведения</w:t>
            </w:r>
            <w:r>
              <w:rPr>
                <w:b w:val="1"/>
              </w:rPr>
              <w:t xml:space="preserve">    </w:t>
            </w:r>
            <w:r>
              <w:rPr>
                <w:b w:val="1"/>
              </w:rPr>
              <w:t>модуля</w:t>
            </w:r>
          </w:p>
        </w:tc>
        <w:tc>
          <w:tcPr>
            <w:tcW w:type="dxa" w:w="2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8000000">
            <w:pPr>
              <w:pStyle w:val="Style_6"/>
              <w:spacing w:before="32"/>
              <w:ind w:left="67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Полученный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результат</w:t>
            </w:r>
          </w:p>
        </w:tc>
      </w:tr>
      <w:tr>
        <w:trPr>
          <w:trHeight w:hRule="atLeast" w:val="5159"/>
        </w:trPr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9000000">
            <w:pPr>
              <w:pStyle w:val="Style_6"/>
              <w:spacing w:before="32"/>
              <w:ind w:left="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Дошкольники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A000000">
            <w:pPr>
              <w:pStyle w:val="Style_6"/>
              <w:ind w:left="7" w:right="55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z w:val="24"/>
              </w:rPr>
              <w:t>абота по</w:t>
            </w:r>
            <w:r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прян</w:t>
            </w:r>
            <w:r>
              <w:rPr>
                <w:spacing w:val="1"/>
                <w:sz w:val="24"/>
              </w:rPr>
              <w:t>ичн</w:t>
            </w:r>
            <w:r>
              <w:rPr>
                <w:spacing w:val="1"/>
                <w:sz w:val="24"/>
              </w:rPr>
              <w:t>ой матрешки</w:t>
            </w:r>
          </w:p>
          <w:p w14:paraId="3B000000">
            <w:pPr>
              <w:pStyle w:val="Style_6"/>
              <w:ind w:left="0" w:right="55"/>
              <w:jc w:val="center"/>
              <w:rPr>
                <w:sz w:val="24"/>
              </w:rPr>
            </w:pPr>
            <w:r>
              <w:rPr>
                <w:sz w:val="24"/>
              </w:rPr>
              <w:t>заключается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чтобы</w:t>
            </w:r>
            <w:r>
              <w:rPr>
                <w:sz w:val="24"/>
              </w:rPr>
              <w:t xml:space="preserve"> участник </w:t>
            </w:r>
            <w:r>
              <w:rPr>
                <w:sz w:val="24"/>
              </w:rPr>
              <w:t>обвел контуры рисунка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задекорировал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пряничн</w:t>
            </w:r>
            <w:r>
              <w:rPr>
                <w:spacing w:val="1"/>
                <w:sz w:val="24"/>
              </w:rPr>
              <w:t>ую матрешку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 уча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одинаковый выпеченный пряник в форме </w:t>
            </w:r>
            <w:r>
              <w:rPr>
                <w:sz w:val="24"/>
              </w:rPr>
              <w:t>матрешки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t xml:space="preserve"> </w:t>
            </w:r>
            <w:r>
              <w:t>теста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одинаковое</w:t>
            </w:r>
          </w:p>
          <w:p w14:paraId="3C000000">
            <w:pPr>
              <w:pStyle w:val="Style_6"/>
              <w:ind w:firstLine="4" w:left="191" w:right="243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участникам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запрещается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</w:p>
          <w:p w14:paraId="3D000000">
            <w:pPr>
              <w:pStyle w:val="Style_6"/>
              <w:ind w:left="7" w:right="57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предоставлены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организаторами.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E000000">
            <w:pPr>
              <w:pStyle w:val="Style_6"/>
              <w:spacing w:before="27"/>
              <w:ind w:left="167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type="dxa" w:w="26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F000000">
            <w:pPr>
              <w:pStyle w:val="Style_6"/>
              <w:spacing w:before="25"/>
              <w:ind w:hanging="6" w:left="0" w:right="13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Внешний вид </w:t>
            </w:r>
            <w:r>
              <w:rPr>
                <w:sz w:val="24"/>
              </w:rPr>
              <w:t>пряника</w:t>
            </w:r>
            <w:r>
              <w:rPr>
                <w:sz w:val="24"/>
              </w:rPr>
              <w:t xml:space="preserve">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 предложенному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(рис.1)</w:t>
            </w:r>
          </w:p>
        </w:tc>
      </w:tr>
      <w:tr>
        <w:trPr>
          <w:trHeight w:hRule="atLeast" w:val="617"/>
        </w:trPr>
        <w:tc>
          <w:tcPr>
            <w:tcW w:type="dxa" w:w="965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0000000">
            <w:pPr>
              <w:pStyle w:val="Style_6"/>
              <w:spacing w:before="27" w:line="264" w:lineRule="auto"/>
              <w:ind w:left="102" w:right="156"/>
              <w:jc w:val="center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Общее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время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выполнения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конкурсного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задани</w:t>
            </w:r>
            <w:r>
              <w:rPr>
                <w:b w:val="1"/>
                <w:i w:val="1"/>
                <w:sz w:val="24"/>
              </w:rPr>
              <w:t>я: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pacing w:val="-3"/>
                <w:sz w:val="24"/>
              </w:rPr>
              <w:t>30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минут</w:t>
            </w:r>
          </w:p>
        </w:tc>
      </w:tr>
    </w:tbl>
    <w:p w14:paraId="41000000">
      <w:pPr>
        <w:pStyle w:val="Style_3"/>
        <w:tabs>
          <w:tab w:leader="none" w:pos="1301" w:val="left"/>
        </w:tabs>
        <w:spacing w:before="89" w:line="317" w:lineRule="exact"/>
        <w:ind w:firstLine="0" w:left="1300"/>
        <w:jc w:val="right"/>
        <w:rPr>
          <w:b w:val="1"/>
          <w:sz w:val="28"/>
        </w:rPr>
      </w:pPr>
    </w:p>
    <w:p w14:paraId="42000000">
      <w:pPr>
        <w:pStyle w:val="Style_3"/>
        <w:tabs>
          <w:tab w:leader="none" w:pos="1301" w:val="left"/>
        </w:tabs>
        <w:spacing w:before="89" w:line="317" w:lineRule="exact"/>
        <w:ind w:firstLine="0" w:left="1300"/>
        <w:jc w:val="right"/>
        <w:rPr>
          <w:b w:val="1"/>
          <w:sz w:val="28"/>
        </w:rPr>
      </w:pPr>
    </w:p>
    <w:p w14:paraId="43000000">
      <w:pPr>
        <w:pStyle w:val="Style_3"/>
        <w:tabs>
          <w:tab w:leader="none" w:pos="1301" w:val="left"/>
        </w:tabs>
        <w:spacing w:before="89" w:line="317" w:lineRule="exact"/>
        <w:ind w:firstLine="0" w:left="1300"/>
        <w:jc w:val="right"/>
        <w:rPr>
          <w:b w:val="1"/>
          <w:sz w:val="28"/>
        </w:rPr>
      </w:pPr>
    </w:p>
    <w:p w14:paraId="44000000">
      <w:pPr>
        <w:pStyle w:val="Style_3"/>
        <w:numPr>
          <w:ilvl w:val="1"/>
          <w:numId w:val="1"/>
        </w:numPr>
        <w:tabs>
          <w:tab w:leader="none" w:pos="1301" w:val="left"/>
        </w:tabs>
        <w:spacing w:before="89" w:line="317" w:lineRule="exact"/>
        <w:ind w:hanging="493" w:left="1300"/>
        <w:rPr>
          <w:b w:val="1"/>
          <w:sz w:val="28"/>
        </w:rPr>
      </w:pPr>
      <w:r>
        <w:rPr>
          <w:b w:val="1"/>
          <w:sz w:val="28"/>
        </w:rPr>
        <w:t>Последовательность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выполнения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задания.</w:t>
      </w:r>
    </w:p>
    <w:p w14:paraId="45000000">
      <w:pPr>
        <w:pStyle w:val="Style_1"/>
        <w:ind w:left="808"/>
        <w:contextualSpacing w:val="1"/>
      </w:pPr>
    </w:p>
    <w:p w14:paraId="46000000">
      <w:pPr>
        <w:pStyle w:val="Style_1"/>
        <w:ind w:left="808"/>
        <w:contextualSpacing w:val="1"/>
        <w:jc w:val="both"/>
      </w:pP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должен:</w:t>
      </w:r>
    </w:p>
    <w:p w14:paraId="47000000">
      <w:pPr>
        <w:pStyle w:val="Style_1"/>
        <w:ind w:left="808"/>
        <w:contextualSpacing w:val="1"/>
        <w:jc w:val="both"/>
      </w:pPr>
      <w:r>
        <w:t>-организовать</w:t>
      </w:r>
      <w:r>
        <w:rPr>
          <w:spacing w:val="-6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место;</w:t>
      </w:r>
    </w:p>
    <w:p w14:paraId="48000000">
      <w:pPr>
        <w:pStyle w:val="Style_3"/>
        <w:numPr>
          <w:ilvl w:val="0"/>
          <w:numId w:val="4"/>
        </w:numPr>
        <w:tabs>
          <w:tab w:leader="none" w:pos="972" w:val="left"/>
        </w:tabs>
        <w:ind w:left="971"/>
        <w:contextualSpacing w:val="1"/>
        <w:jc w:val="both"/>
        <w:rPr>
          <w:sz w:val="28"/>
        </w:rPr>
      </w:pPr>
      <w:r>
        <w:rPr>
          <w:sz w:val="28"/>
        </w:rPr>
        <w:t>выполнить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композицию,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выданному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описанию;</w:t>
      </w:r>
    </w:p>
    <w:p w14:paraId="49000000">
      <w:pPr>
        <w:pStyle w:val="Style_3"/>
        <w:numPr>
          <w:ilvl w:val="0"/>
          <w:numId w:val="4"/>
        </w:numPr>
        <w:tabs>
          <w:tab w:leader="none" w:pos="972" w:val="left"/>
        </w:tabs>
        <w:ind w:left="971"/>
        <w:contextualSpacing w:val="1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материалы;</w:t>
      </w:r>
    </w:p>
    <w:p w14:paraId="4A000000">
      <w:pPr>
        <w:pStyle w:val="Style_3"/>
        <w:numPr>
          <w:ilvl w:val="0"/>
          <w:numId w:val="4"/>
        </w:numPr>
        <w:tabs>
          <w:tab w:leader="none" w:pos="1042" w:val="left"/>
        </w:tabs>
        <w:ind w:hanging="234" w:left="1041"/>
        <w:contextualSpacing w:val="1"/>
        <w:jc w:val="both"/>
        <w:rPr>
          <w:sz w:val="28"/>
        </w:rPr>
      </w:pPr>
      <w:r>
        <w:rPr>
          <w:sz w:val="28"/>
        </w:rPr>
        <w:t>привести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>рядок.</w:t>
      </w:r>
    </w:p>
    <w:p w14:paraId="4B000000">
      <w:pPr>
        <w:pStyle w:val="Style_2"/>
        <w:spacing w:before="204"/>
        <w:ind w:left="808"/>
      </w:pPr>
    </w:p>
    <w:p w14:paraId="4C000000">
      <w:pPr>
        <w:pStyle w:val="Style_2"/>
        <w:spacing w:before="204"/>
        <w:ind w:left="808"/>
      </w:pPr>
      <w:r>
        <w:t>Декорирование</w:t>
      </w:r>
      <w:r>
        <w:rPr>
          <w:spacing w:val="-2"/>
        </w:rPr>
        <w:t xml:space="preserve"> </w:t>
      </w:r>
      <w:r>
        <w:rPr>
          <w:spacing w:val="-2"/>
        </w:rPr>
        <w:t>пряничн</w:t>
      </w:r>
      <w:r>
        <w:rPr>
          <w:spacing w:val="-2"/>
        </w:rPr>
        <w:t>ой матрешки</w:t>
      </w:r>
    </w:p>
    <w:p w14:paraId="4D000000">
      <w:pPr>
        <w:pStyle w:val="Style_1"/>
        <w:spacing w:before="196"/>
        <w:ind w:firstLine="566" w:left="242" w:right="279"/>
        <w:jc w:val="both"/>
      </w:pPr>
      <w:r>
        <w:t xml:space="preserve">Участникам предлагается </w:t>
      </w:r>
      <w:r>
        <w:t xml:space="preserve">выпеченный пряник в форме </w:t>
      </w:r>
      <w:r>
        <w:t>матрешки</w:t>
      </w:r>
      <w:r>
        <w:t xml:space="preserve"> и набор кондитерской глазури</w:t>
      </w:r>
      <w:r>
        <w:t>. Участники выполняют конкурсное здание согласно предложенному</w:t>
      </w:r>
      <w:r>
        <w:rPr>
          <w:spacing w:val="1"/>
        </w:rPr>
        <w:t xml:space="preserve"> </w:t>
      </w:r>
      <w:r>
        <w:t>образцу.</w:t>
      </w:r>
    </w:p>
    <w:p w14:paraId="4E000000">
      <w:pPr>
        <w:pStyle w:val="Style_2"/>
        <w:spacing w:before="205"/>
        <w:ind w:left="242"/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3825875</wp:posOffset>
            </wp:positionH>
            <wp:positionV relativeFrom="paragraph">
              <wp:posOffset>-5715</wp:posOffset>
            </wp:positionV>
            <wp:extent cx="2266950" cy="3019425"/>
            <wp:wrapSquare distL="114300" distR="114300" wrapText="bothSides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2266950" cy="3019425"/>
                    </a:xfrm>
                    <a:prstGeom prst="rect"/>
                  </pic:spPr>
                </pic:pic>
              </a:graphicData>
            </a:graphic>
          </wp:anchor>
        </w:drawing>
      </w:r>
      <w:r>
        <w:t>Рис</w:t>
      </w:r>
      <w:r>
        <w:t xml:space="preserve"> 1.</w:t>
      </w:r>
      <w:r>
        <w:drawing>
          <wp:inline>
            <wp:extent cx="2256282" cy="3008376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2256282" cy="3008376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</w:t>
      </w:r>
    </w:p>
    <w:p w14:paraId="4F000000"/>
    <w:p w14:paraId="50000000"/>
    <w:p w14:paraId="51000000">
      <w:pPr>
        <w:pStyle w:val="Style_2"/>
        <w:numPr>
          <w:ilvl w:val="1"/>
          <w:numId w:val="1"/>
        </w:numPr>
        <w:tabs>
          <w:tab w:leader="none" w:pos="1301" w:val="left"/>
        </w:tabs>
        <w:spacing w:before="203"/>
        <w:ind w:hanging="493" w:left="1300"/>
        <w:jc w:val="both"/>
      </w:pPr>
      <w:r>
        <w:t xml:space="preserve"> </w:t>
      </w:r>
      <w:r>
        <w:t>30%</w:t>
      </w:r>
      <w:r>
        <w:rPr>
          <w:spacing w:val="-6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14:paraId="52000000">
      <w:pPr>
        <w:pStyle w:val="Style_1"/>
        <w:spacing w:before="50" w:line="276" w:lineRule="auto"/>
        <w:ind w:firstLine="566" w:left="242" w:right="287"/>
        <w:jc w:val="both"/>
      </w:pPr>
      <w:r>
        <w:t>В рамка</w:t>
      </w:r>
      <w:r>
        <w:t>х 30% изменений конкурсного задания за день до соревнований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меняя</w:t>
      </w:r>
      <w:r>
        <w:rPr>
          <w:spacing w:val="1"/>
        </w:rPr>
        <w:t xml:space="preserve"> </w:t>
      </w:r>
      <w:r>
        <w:t>концепции композиции. Также можно изменять перераспределение баллов по</w:t>
      </w:r>
      <w:r>
        <w:rPr>
          <w:spacing w:val="-67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внутри модуля,</w:t>
      </w:r>
      <w:r>
        <w:rPr>
          <w:spacing w:val="-1"/>
        </w:rPr>
        <w:t xml:space="preserve"> </w:t>
      </w:r>
      <w:r>
        <w:t>не меняя</w:t>
      </w:r>
      <w:r>
        <w:rPr>
          <w:spacing w:val="-1"/>
        </w:rPr>
        <w:t xml:space="preserve"> </w:t>
      </w:r>
      <w:r>
        <w:t>сумму</w:t>
      </w:r>
      <w:r>
        <w:rPr>
          <w:spacing w:val="-4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модуль.</w:t>
      </w:r>
    </w:p>
    <w:p w14:paraId="53000000">
      <w:pPr>
        <w:pStyle w:val="Style_1"/>
        <w:spacing w:before="7"/>
        <w:ind/>
        <w:rPr>
          <w:sz w:val="24"/>
        </w:rPr>
      </w:pPr>
    </w:p>
    <w:p w14:paraId="54000000">
      <w:pPr>
        <w:pStyle w:val="Style_1"/>
        <w:spacing w:before="7"/>
        <w:ind/>
        <w:rPr>
          <w:sz w:val="24"/>
        </w:rPr>
      </w:pPr>
    </w:p>
    <w:p w14:paraId="55000000">
      <w:pPr>
        <w:pStyle w:val="Style_1"/>
        <w:spacing w:before="7"/>
        <w:ind/>
      </w:pPr>
    </w:p>
    <w:p w14:paraId="56000000">
      <w:pPr>
        <w:pStyle w:val="Style_1"/>
        <w:spacing w:before="7"/>
        <w:ind/>
        <w:rPr>
          <w:sz w:val="24"/>
        </w:rPr>
      </w:pPr>
    </w:p>
    <w:p w14:paraId="57000000">
      <w:pPr>
        <w:pStyle w:val="Style_1"/>
        <w:spacing w:before="7"/>
        <w:ind/>
        <w:rPr>
          <w:sz w:val="24"/>
        </w:rPr>
      </w:pPr>
    </w:p>
    <w:p w14:paraId="58000000">
      <w:pPr>
        <w:pStyle w:val="Style_1"/>
        <w:spacing w:before="7"/>
        <w:ind/>
      </w:pPr>
    </w:p>
    <w:p w14:paraId="59000000">
      <w:pPr>
        <w:pStyle w:val="Style_1"/>
        <w:spacing w:before="7"/>
        <w:ind/>
        <w:rPr>
          <w:sz w:val="24"/>
        </w:rPr>
      </w:pPr>
    </w:p>
    <w:p w14:paraId="5A000000">
      <w:pPr>
        <w:pStyle w:val="Style_1"/>
        <w:spacing w:before="7"/>
        <w:ind/>
        <w:rPr>
          <w:sz w:val="24"/>
        </w:rPr>
      </w:pPr>
    </w:p>
    <w:p w14:paraId="5B000000">
      <w:pPr>
        <w:pStyle w:val="Style_1"/>
        <w:spacing w:before="7"/>
        <w:ind/>
      </w:pPr>
    </w:p>
    <w:p w14:paraId="5C000000">
      <w:pPr>
        <w:pStyle w:val="Style_1"/>
        <w:spacing w:before="7"/>
        <w:ind/>
        <w:rPr>
          <w:sz w:val="24"/>
        </w:rPr>
      </w:pPr>
    </w:p>
    <w:p w14:paraId="5D000000">
      <w:pPr>
        <w:pStyle w:val="Style_1"/>
        <w:spacing w:before="7"/>
        <w:ind/>
        <w:rPr>
          <w:sz w:val="24"/>
        </w:rPr>
      </w:pPr>
    </w:p>
    <w:p w14:paraId="5E000000">
      <w:pPr>
        <w:pStyle w:val="Style_2"/>
        <w:numPr>
          <w:ilvl w:val="1"/>
          <w:numId w:val="1"/>
        </w:numPr>
        <w:tabs>
          <w:tab w:leader="none" w:pos="1301" w:val="left"/>
        </w:tabs>
        <w:ind w:hanging="493" w:left="1300"/>
        <w:jc w:val="both"/>
      </w:pPr>
      <w:r>
        <w:t>К</w:t>
      </w:r>
      <w:r>
        <w:t>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</w:p>
    <w:p w14:paraId="5F000000">
      <w:pPr>
        <w:pStyle w:val="Style_1"/>
        <w:rPr>
          <w:b w:val="1"/>
          <w:sz w:val="24"/>
        </w:rPr>
      </w:pPr>
    </w:p>
    <w:p w14:paraId="60000000">
      <w:pPr>
        <w:pStyle w:val="Style_1"/>
        <w:tabs>
          <w:tab w:leader="none" w:pos="2029" w:val="left"/>
          <w:tab w:leader="none" w:pos="2472" w:val="left"/>
          <w:tab w:leader="none" w:pos="4204" w:val="left"/>
          <w:tab w:leader="none" w:pos="5364" w:val="left"/>
          <w:tab w:leader="none" w:pos="7573" w:val="left"/>
          <w:tab w:leader="none" w:pos="8527" w:val="left"/>
          <w:tab w:leader="none" w:pos="9033" w:val="left"/>
        </w:tabs>
        <w:spacing w:line="321" w:lineRule="exact"/>
        <w:ind/>
        <w:jc w:val="center"/>
      </w:pPr>
      <w:r>
        <w:t xml:space="preserve">  </w:t>
      </w:r>
      <w:r>
        <w:t>Выполнение</w:t>
      </w:r>
      <w:r>
        <w:tab/>
      </w:r>
      <w:r>
        <w:t>задания</w:t>
      </w:r>
      <w:r>
        <w:t xml:space="preserve"> </w:t>
      </w:r>
      <w:r>
        <w:t>«Декорирование</w:t>
      </w:r>
      <w:r>
        <w:tab/>
      </w:r>
      <w:r>
        <w:t>прянично</w:t>
      </w:r>
      <w:r>
        <w:t xml:space="preserve">й </w:t>
      </w:r>
      <w:r>
        <w:t xml:space="preserve">   </w:t>
      </w:r>
      <w:r>
        <w:t>матрешки</w:t>
      </w:r>
      <w:r>
        <w:t>».</w:t>
      </w:r>
    </w:p>
    <w:p w14:paraId="61000000">
      <w:pPr>
        <w:pStyle w:val="Style_1"/>
        <w:ind w:firstLine="524" w:left="284"/>
      </w:pPr>
      <w:r>
        <w:t xml:space="preserve">Максимальное количество </w:t>
      </w:r>
      <w:r>
        <w:rPr>
          <w:b w:val="1"/>
        </w:rPr>
        <w:t>10 баллов</w:t>
      </w:r>
      <w:r>
        <w:rPr>
          <w:b w:val="1"/>
        </w:rPr>
        <w:t>.</w:t>
      </w:r>
      <w:r>
        <w:t xml:space="preserve">  </w:t>
      </w:r>
      <w:r>
        <w:t xml:space="preserve"> </w:t>
      </w:r>
    </w:p>
    <w:p w14:paraId="62000000">
      <w:pPr>
        <w:pStyle w:val="Style_1"/>
        <w:ind w:left="808"/>
        <w:jc w:val="center"/>
        <w:rPr>
          <w:b w:val="1"/>
        </w:rPr>
      </w:pPr>
      <w:r>
        <w:rPr>
          <w:b w:val="1"/>
        </w:rPr>
        <w:t xml:space="preserve"> </w:t>
      </w:r>
    </w:p>
    <w:tbl>
      <w:tblPr>
        <w:tblStyle w:val="Style_5"/>
        <w:tblW w:type="auto" w:w="0"/>
        <w:tblInd w:type="dxa" w:w="8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448"/>
        <w:gridCol w:w="4961"/>
        <w:gridCol w:w="1713"/>
      </w:tblGrid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00000">
            <w:pPr>
              <w:pStyle w:val="Style_1"/>
              <w:rPr>
                <w:b w:val="1"/>
              </w:rPr>
            </w:pPr>
            <w:r>
              <w:rPr>
                <w:b w:val="1"/>
              </w:rPr>
              <w:t>Критерии оценки</w:t>
            </w: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pStyle w:val="Style_1"/>
              <w:rPr>
                <w:b w:val="1"/>
              </w:rPr>
            </w:pPr>
            <w:r>
              <w:rPr>
                <w:b w:val="1"/>
              </w:rPr>
              <w:t>Указания к оцениванию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pStyle w:val="Style_1"/>
              <w:rPr>
                <w:b w:val="1"/>
              </w:rPr>
            </w:pPr>
            <w:r>
              <w:rPr>
                <w:b w:val="1"/>
              </w:rPr>
              <w:t>Количество баллов</w:t>
            </w:r>
          </w:p>
        </w:tc>
      </w:tr>
      <w:tr>
        <w:tc>
          <w:tcPr>
            <w:tcW w:type="dxa" w:w="244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00000">
            <w:pPr>
              <w:pStyle w:val="Style_6"/>
              <w:ind w:left="107" w:right="34"/>
              <w:jc w:val="both"/>
            </w:pPr>
            <w:r>
              <w:rPr>
                <w:sz w:val="28"/>
              </w:rPr>
              <w:t>Соблюдение 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безопасной работы</w:t>
            </w:r>
            <w:r>
              <w:rPr>
                <w:sz w:val="28"/>
              </w:rPr>
              <w:t xml:space="preserve"> и личной гигиены</w:t>
            </w: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00000">
            <w:pPr>
              <w:pStyle w:val="Style_6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- участник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соблюдал</w:t>
            </w:r>
          </w:p>
          <w:p w14:paraId="68000000">
            <w:pPr>
              <w:pStyle w:val="Style_1"/>
            </w:pP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безопасной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t xml:space="preserve"> </w:t>
            </w:r>
          </w:p>
          <w:p w14:paraId="69000000">
            <w:pPr>
              <w:pStyle w:val="Style_1"/>
              <w:numPr>
                <w:numId w:val="5"/>
              </w:numPr>
            </w:pPr>
            <w:r>
              <w:t>убрал рабочее место после окончания выполнения задания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00000">
            <w:pPr>
              <w:pStyle w:val="Style_1"/>
              <w:ind/>
              <w:jc w:val="center"/>
            </w:pPr>
            <w:r>
              <w:t>1</w:t>
            </w:r>
          </w:p>
        </w:tc>
      </w:tr>
      <w:tr>
        <w:trPr>
          <w:trHeight w:hRule="atLeast" w:val="1432"/>
        </w:trPr>
        <w:tc>
          <w:tcPr>
            <w:tcW w:type="dxa" w:w="24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00000">
            <w:pPr>
              <w:pStyle w:val="Style_6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- участник</w:t>
            </w:r>
            <w:r>
              <w:rPr>
                <w:spacing w:val="-2"/>
                <w:sz w:val="28"/>
              </w:rPr>
              <w:t xml:space="preserve"> н</w:t>
            </w:r>
            <w:r>
              <w:rPr>
                <w:sz w:val="28"/>
              </w:rPr>
              <w:t>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соблюдал</w:t>
            </w:r>
          </w:p>
          <w:p w14:paraId="6C000000">
            <w:pPr>
              <w:pStyle w:val="Style_1"/>
            </w:pP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безопасной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00000">
            <w:pPr>
              <w:pStyle w:val="Style_1"/>
              <w:ind/>
              <w:jc w:val="center"/>
            </w:pPr>
            <w:r>
              <w:t>0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00000">
            <w:pPr>
              <w:pStyle w:val="Style_1"/>
            </w:pPr>
            <w:r>
              <w:t>Нанесение контура</w:t>
            </w: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pStyle w:val="Style_1"/>
            </w:pPr>
            <w:r>
              <w:t>- работа</w:t>
            </w:r>
            <w:r>
              <w:rPr>
                <w:spacing w:val="-2"/>
              </w:rPr>
              <w:t xml:space="preserve"> </w:t>
            </w:r>
            <w:r>
              <w:t>выполнена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полном</w:t>
            </w:r>
            <w:r>
              <w:rPr>
                <w:spacing w:val="-4"/>
              </w:rPr>
              <w:t xml:space="preserve"> </w:t>
            </w:r>
            <w:r>
              <w:t xml:space="preserve">объёме; </w:t>
            </w:r>
          </w:p>
          <w:p w14:paraId="70000000">
            <w:pPr>
              <w:pStyle w:val="Style_1"/>
            </w:pPr>
            <w:r>
              <w:t>- работа</w:t>
            </w:r>
            <w:r>
              <w:rPr>
                <w:spacing w:val="-1"/>
              </w:rPr>
              <w:t xml:space="preserve"> </w:t>
            </w:r>
            <w:r>
              <w:t>выполнена</w:t>
            </w:r>
            <w:r>
              <w:rPr>
                <w:spacing w:val="-5"/>
              </w:rPr>
              <w:t xml:space="preserve"> </w:t>
            </w:r>
            <w:r>
              <w:t>частично;</w:t>
            </w:r>
          </w:p>
          <w:p w14:paraId="71000000">
            <w:pPr>
              <w:pStyle w:val="Style_1"/>
            </w:pPr>
            <w:r>
              <w:t>- работа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выполнена.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00000">
            <w:pPr>
              <w:pStyle w:val="Style_1"/>
              <w:ind/>
              <w:jc w:val="center"/>
            </w:pPr>
            <w:r>
              <w:t>3</w:t>
            </w:r>
          </w:p>
          <w:p w14:paraId="73000000">
            <w:pPr>
              <w:pStyle w:val="Style_1"/>
              <w:ind/>
              <w:jc w:val="center"/>
            </w:pPr>
            <w:r>
              <w:t>2</w:t>
            </w:r>
          </w:p>
          <w:p w14:paraId="74000000">
            <w:pPr>
              <w:pStyle w:val="Style_1"/>
              <w:ind/>
              <w:jc w:val="center"/>
            </w:pPr>
            <w:r>
              <w:t>0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00000">
            <w:pPr>
              <w:pStyle w:val="Style_6"/>
              <w:spacing w:before="6" w:line="322" w:lineRule="exact"/>
              <w:ind w:left="103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14:paraId="76000000">
            <w:pPr>
              <w:pStyle w:val="Style_6"/>
              <w:ind w:left="103"/>
              <w:rPr>
                <w:sz w:val="28"/>
              </w:rPr>
            </w:pPr>
            <w:r>
              <w:rPr>
                <w:sz w:val="28"/>
              </w:rPr>
              <w:t>использованных</w:t>
            </w:r>
          </w:p>
          <w:p w14:paraId="77000000">
            <w:pPr>
              <w:pStyle w:val="Style_1"/>
            </w:pPr>
            <w:r>
              <w:t>дополнительных</w:t>
            </w:r>
            <w:r>
              <w:rPr>
                <w:spacing w:val="-5"/>
              </w:rPr>
              <w:t xml:space="preserve"> </w:t>
            </w:r>
            <w:r>
              <w:t>элементов</w:t>
            </w: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pPr>
              <w:pStyle w:val="Style_1"/>
            </w:pP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pPr>
              <w:pStyle w:val="Style_1"/>
              <w:ind/>
              <w:jc w:val="center"/>
            </w:pPr>
            <w:r>
              <w:t>3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00000">
            <w:pPr>
              <w:pStyle w:val="Style_1"/>
            </w:pPr>
            <w:r>
              <w:t>Образная выразительность</w:t>
            </w:r>
            <w:r>
              <w:rPr>
                <w:spacing w:val="-67"/>
              </w:rPr>
              <w:t xml:space="preserve"> </w:t>
            </w:r>
            <w:r>
              <w:t>работы</w:t>
            </w: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00000">
            <w:pPr>
              <w:pStyle w:val="Style_1"/>
            </w:pPr>
            <w:r>
              <w:t>-</w:t>
            </w:r>
            <w:r>
              <w:rPr>
                <w:spacing w:val="-3"/>
              </w:rPr>
              <w:t xml:space="preserve"> композиция имеет законченный вид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00000">
            <w:pPr>
              <w:pStyle w:val="Style_1"/>
              <w:ind/>
              <w:jc w:val="center"/>
            </w:pPr>
            <w:r>
              <w:t>1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00000">
            <w:pPr>
              <w:pStyle w:val="Style_1"/>
            </w:pP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00000">
            <w:pPr>
              <w:pStyle w:val="Style_1"/>
            </w:pPr>
            <w:r>
              <w:t>-</w:t>
            </w:r>
            <w:r>
              <w:rPr>
                <w:spacing w:val="-3"/>
              </w:rPr>
              <w:t xml:space="preserve"> композиция не имеет законченного вида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pPr>
              <w:pStyle w:val="Style_1"/>
              <w:ind/>
              <w:jc w:val="center"/>
            </w:pPr>
            <w:r>
              <w:t>0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pStyle w:val="Style_1"/>
            </w:pPr>
            <w:r>
              <w:t>Эстетичность оформления</w:t>
            </w:r>
            <w:r>
              <w:rPr>
                <w:spacing w:val="-68"/>
              </w:rPr>
              <w:t xml:space="preserve"> </w:t>
            </w:r>
            <w:r>
              <w:t>композиции</w:t>
            </w: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00000">
            <w:pPr>
              <w:pStyle w:val="Style_6"/>
              <w:spacing w:line="314" w:lineRule="exact"/>
              <w:ind w:left="97"/>
              <w:rPr>
                <w:sz w:val="28"/>
              </w:rPr>
            </w:pPr>
            <w:r>
              <w:rPr>
                <w:sz w:val="28"/>
              </w:rPr>
              <w:t>- композиция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</w:p>
          <w:p w14:paraId="82000000">
            <w:pPr>
              <w:pStyle w:val="Style_1"/>
            </w:pPr>
            <w:r>
              <w:t>аккуратно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00000">
            <w:pPr>
              <w:pStyle w:val="Style_1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2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00000">
            <w:pPr>
              <w:pStyle w:val="Style_1"/>
            </w:pP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00000">
            <w:pPr>
              <w:pStyle w:val="Style_1"/>
            </w:pPr>
            <w:r>
              <w:t>- композиция</w:t>
            </w:r>
            <w:r>
              <w:rPr>
                <w:spacing w:val="-4"/>
              </w:rPr>
              <w:t xml:space="preserve"> </w:t>
            </w:r>
            <w:r>
              <w:t>выполнена</w:t>
            </w:r>
            <w:r>
              <w:rPr>
                <w:spacing w:val="-3"/>
              </w:rPr>
              <w:t xml:space="preserve"> </w:t>
            </w:r>
            <w:r>
              <w:t>неаккуратно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00000">
            <w:pPr>
              <w:pStyle w:val="Style_1"/>
              <w:ind/>
              <w:jc w:val="center"/>
            </w:pPr>
            <w:r>
              <w:t>0</w:t>
            </w:r>
          </w:p>
        </w:tc>
      </w:tr>
      <w:tr>
        <w:tc>
          <w:tcPr>
            <w:tcW w:type="dxa" w:w="912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00000">
            <w:pPr>
              <w:pStyle w:val="Style_1"/>
              <w:rPr>
                <w:b w:val="1"/>
              </w:rPr>
            </w:pPr>
            <w:r>
              <w:rPr>
                <w:b w:val="1"/>
              </w:rPr>
              <w:t xml:space="preserve">Максимальное количество баллов - </w:t>
            </w:r>
            <w:r>
              <w:rPr>
                <w:b w:val="1"/>
              </w:rPr>
              <w:t>10</w:t>
            </w:r>
          </w:p>
        </w:tc>
      </w:tr>
      <w:tr>
        <w:tc>
          <w:tcPr>
            <w:tcW w:type="dxa" w:w="912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00000">
            <w:pPr>
              <w:pStyle w:val="Style_6"/>
              <w:spacing w:line="314" w:lineRule="exact"/>
              <w:ind w:left="-2"/>
              <w:rPr>
                <w:sz w:val="28"/>
              </w:rPr>
            </w:pPr>
            <w:r>
              <w:rPr>
                <w:sz w:val="28"/>
              </w:rPr>
              <w:t>Примечания.</w:t>
            </w:r>
          </w:p>
          <w:p w14:paraId="89000000">
            <w:pPr>
              <w:pStyle w:val="Style_6"/>
              <w:numPr>
                <w:ilvl w:val="0"/>
                <w:numId w:val="6"/>
              </w:numPr>
              <w:tabs>
                <w:tab w:leader="none" w:pos="280" w:val="left"/>
              </w:tabs>
              <w:spacing w:before="1" w:line="322" w:lineRule="exact"/>
              <w:ind w:firstLine="0" w:right="149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грубые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охране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порче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инструмента,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травме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аварийной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ситуации, участник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отстраняется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</w:t>
            </w:r>
            <w:r>
              <w:rPr>
                <w:sz w:val="28"/>
              </w:rPr>
              <w:t>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конкурсе.</w:t>
            </w:r>
          </w:p>
          <w:p w14:paraId="8A000000">
            <w:pPr>
              <w:pStyle w:val="Style_1"/>
              <w:rPr>
                <w:b w:val="1"/>
              </w:rPr>
            </w:pPr>
            <w:r>
              <w:t>2. При</w:t>
            </w:r>
            <w:r>
              <w:rPr>
                <w:spacing w:val="-6"/>
              </w:rPr>
              <w:t xml:space="preserve"> </w:t>
            </w:r>
            <w:r>
              <w:t>равном</w:t>
            </w:r>
            <w:r>
              <w:rPr>
                <w:spacing w:val="-3"/>
              </w:rPr>
              <w:t xml:space="preserve"> </w:t>
            </w:r>
            <w:r>
              <w:t>количестве</w:t>
            </w:r>
            <w:r>
              <w:rPr>
                <w:spacing w:val="-3"/>
              </w:rPr>
              <w:t xml:space="preserve"> </w:t>
            </w:r>
            <w:r>
              <w:t>баллов</w:t>
            </w:r>
            <w:r>
              <w:rPr>
                <w:spacing w:val="-4"/>
              </w:rPr>
              <w:t xml:space="preserve"> </w:t>
            </w:r>
            <w:r>
              <w:t>преимущество</w:t>
            </w:r>
            <w:r>
              <w:rPr>
                <w:spacing w:val="-3"/>
              </w:rPr>
              <w:t xml:space="preserve"> </w:t>
            </w:r>
            <w:r>
              <w:t>отдается</w:t>
            </w:r>
            <w:r>
              <w:rPr>
                <w:spacing w:val="-6"/>
              </w:rPr>
              <w:t xml:space="preserve"> </w:t>
            </w:r>
            <w:r>
              <w:t>участнику,</w:t>
            </w:r>
            <w:r>
              <w:rPr>
                <w:spacing w:val="-67"/>
              </w:rPr>
              <w:t xml:space="preserve"> </w:t>
            </w:r>
            <w:r>
              <w:t>выполнившему</w:t>
            </w:r>
            <w:r>
              <w:rPr>
                <w:spacing w:val="-6"/>
              </w:rPr>
              <w:t xml:space="preserve"> </w:t>
            </w:r>
            <w:r>
              <w:t>задания быстрее.</w:t>
            </w:r>
          </w:p>
        </w:tc>
      </w:tr>
    </w:tbl>
    <w:p w14:paraId="8B000000">
      <w:pPr>
        <w:pStyle w:val="Style_1"/>
        <w:rPr>
          <w:b w:val="1"/>
        </w:rPr>
      </w:pPr>
    </w:p>
    <w:p w14:paraId="8C000000">
      <w:pPr>
        <w:pStyle w:val="Style_1"/>
        <w:ind w:left="808"/>
      </w:pPr>
    </w:p>
    <w:p w14:paraId="8D000000">
      <w:pPr>
        <w:pStyle w:val="Style_1"/>
        <w:ind w:left="808"/>
      </w:pPr>
    </w:p>
    <w:p w14:paraId="8E000000">
      <w:pPr>
        <w:pStyle w:val="Style_1"/>
        <w:ind w:left="808"/>
        <w:rPr>
          <w:b w:val="1"/>
        </w:rPr>
      </w:pPr>
    </w:p>
    <w:p w14:paraId="8F000000">
      <w:pPr>
        <w:pStyle w:val="Style_1"/>
        <w:ind w:left="808"/>
      </w:pPr>
    </w:p>
    <w:p w14:paraId="90000000">
      <w:pPr>
        <w:pStyle w:val="Style_1"/>
        <w:ind w:left="808"/>
      </w:pPr>
    </w:p>
    <w:p w14:paraId="91000000">
      <w:pPr>
        <w:pStyle w:val="Style_1"/>
        <w:ind w:left="808"/>
        <w:rPr>
          <w:b w:val="1"/>
        </w:rPr>
      </w:pPr>
    </w:p>
    <w:p w14:paraId="92000000">
      <w:pPr>
        <w:pStyle w:val="Style_1"/>
        <w:ind w:left="808"/>
      </w:pPr>
    </w:p>
    <w:p w14:paraId="93000000">
      <w:pPr>
        <w:pStyle w:val="Style_1"/>
        <w:ind w:left="808"/>
      </w:pPr>
    </w:p>
    <w:p w14:paraId="94000000">
      <w:pPr>
        <w:pStyle w:val="Style_2"/>
        <w:tabs>
          <w:tab w:leader="none" w:pos="455" w:val="left"/>
        </w:tabs>
        <w:spacing w:before="89" w:line="240" w:lineRule="auto"/>
        <w:ind w:left="242" w:right="290"/>
        <w:jc w:val="center"/>
      </w:pPr>
      <w:bookmarkStart w:id="1" w:name="_GoBack"/>
      <w:bookmarkEnd w:id="1"/>
      <w:r>
        <w:t>3</w:t>
      </w:r>
      <w:r>
        <w:t xml:space="preserve">. </w:t>
      </w:r>
      <w:r>
        <w:t>Перечень</w:t>
      </w:r>
      <w:r>
        <w:rPr>
          <w:spacing w:val="41"/>
        </w:rPr>
        <w:t xml:space="preserve"> </w:t>
      </w:r>
      <w:r>
        <w:t>используемого</w:t>
      </w:r>
      <w:r>
        <w:rPr>
          <w:spacing w:val="40"/>
        </w:rPr>
        <w:t xml:space="preserve"> </w:t>
      </w:r>
      <w:r>
        <w:t>оборудования,</w:t>
      </w:r>
      <w:r>
        <w:rPr>
          <w:spacing w:val="40"/>
        </w:rPr>
        <w:t xml:space="preserve"> </w:t>
      </w:r>
      <w:r>
        <w:t>инструментов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расходных</w:t>
      </w:r>
      <w:r>
        <w:rPr>
          <w:spacing w:val="-67"/>
        </w:rPr>
        <w:t xml:space="preserve"> </w:t>
      </w:r>
      <w:r>
        <w:t>материалов</w:t>
      </w:r>
    </w:p>
    <w:tbl>
      <w:tblPr>
        <w:tblStyle w:val="Style_5"/>
        <w:tblW w:type="auto" w:w="0"/>
        <w:tblInd w:type="dxa" w:w="266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  <w:tblCellMar>
          <w:left w:type="dxa" w:w="0"/>
          <w:right w:type="dxa" w:w="0"/>
        </w:tblCellMar>
      </w:tblPr>
      <w:tblGrid>
        <w:gridCol w:w="480"/>
        <w:gridCol w:w="1913"/>
        <w:gridCol w:w="4153"/>
        <w:gridCol w:w="1560"/>
        <w:gridCol w:w="1543"/>
      </w:tblGrid>
      <w:tr>
        <w:trPr>
          <w:trHeight w:hRule="atLeast" w:val="1103"/>
        </w:trPr>
        <w:tc>
          <w:tcPr>
            <w:tcW w:type="dxa" w:w="480"/>
            <w:tcBorders>
              <w:top w:color="000000" w:sz="6" w:val="single"/>
              <w:left w:color="000000" w:sz="6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95000000">
            <w:pPr>
              <w:pStyle w:val="Style_6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type="dxa" w:w="1913"/>
            <w:tcBorders>
              <w:top w:color="000000" w:sz="6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96000000">
            <w:pPr>
              <w:pStyle w:val="Style_6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type="dxa" w:w="4153"/>
            <w:tcBorders>
              <w:top w:color="000000" w:sz="6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97000000">
            <w:pPr>
              <w:pStyle w:val="Style_6"/>
              <w:ind w:left="350" w:right="352"/>
              <w:jc w:val="center"/>
              <w:rPr>
                <w:sz w:val="24"/>
              </w:rPr>
            </w:pPr>
            <w:r>
              <w:rPr>
                <w:sz w:val="24"/>
              </w:rPr>
              <w:t>Тех.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инструментов </w:t>
            </w:r>
          </w:p>
          <w:p w14:paraId="98000000">
            <w:pPr>
              <w:pStyle w:val="Style_6"/>
              <w:spacing w:line="263" w:lineRule="exact"/>
              <w:ind w:left="350" w:right="351"/>
              <w:jc w:val="center"/>
              <w:rPr>
                <w:sz w:val="24"/>
              </w:rPr>
            </w:pPr>
          </w:p>
        </w:tc>
        <w:tc>
          <w:tcPr>
            <w:tcW w:type="dxa" w:w="1560"/>
            <w:tcBorders>
              <w:top w:color="000000" w:sz="6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99000000">
            <w:pPr>
              <w:pStyle w:val="Style_6"/>
              <w:ind w:firstLine="372" w:left="156" w:right="134"/>
              <w:rPr>
                <w:sz w:val="24"/>
              </w:rPr>
            </w:pPr>
            <w:r>
              <w:rPr>
                <w:sz w:val="24"/>
              </w:rPr>
              <w:t>Ед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type="dxa" w:w="1543"/>
            <w:tcBorders>
              <w:top w:color="000000" w:sz="6" w:val="single"/>
              <w:left w:color="000000" w:sz="12" w:val="single"/>
              <w:bottom w:color="000000" w:sz="12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9A000000">
            <w:pPr>
              <w:pStyle w:val="Style_6"/>
              <w:ind w:hanging="368" w:left="509" w:right="12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>
        <w:trPr>
          <w:trHeight w:hRule="atLeast" w:val="270"/>
        </w:trPr>
        <w:tc>
          <w:tcPr>
            <w:tcW w:type="dxa" w:w="9649"/>
            <w:gridSpan w:val="5"/>
            <w:tcBorders>
              <w:top w:color="000000" w:sz="12" w:val="single"/>
              <w:left w:color="000000" w:sz="6" w:val="single"/>
              <w:bottom w:color="000000" w:sz="12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9B000000">
            <w:pPr>
              <w:pStyle w:val="Style_6"/>
              <w:spacing w:line="250" w:lineRule="exact"/>
              <w:ind w:left="1711" w:right="171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Оборудование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одного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участника</w:t>
            </w:r>
          </w:p>
        </w:tc>
      </w:tr>
      <w:tr>
        <w:trPr>
          <w:trHeight w:hRule="atLeast" w:val="282"/>
        </w:trPr>
        <w:tc>
          <w:tcPr>
            <w:tcW w:type="dxa" w:w="480"/>
            <w:tcBorders>
              <w:top w:color="000000" w:sz="12" w:val="single"/>
              <w:left w:color="000000" w:sz="6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9C000000">
            <w:pPr>
              <w:pStyle w:val="Style_6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91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9D000000">
            <w:pPr>
              <w:pStyle w:val="Style_6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type="dxa" w:w="415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9E000000">
            <w:pPr>
              <w:pStyle w:val="Style_6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type="dxa" w:w="1560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9F000000">
            <w:pPr>
              <w:pStyle w:val="Style_6"/>
              <w:spacing w:line="262" w:lineRule="exact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type="dxa" w:w="1543"/>
            <w:tcBorders>
              <w:top w:color="000000" w:sz="12" w:val="single"/>
              <w:left w:color="000000" w:sz="12" w:val="single"/>
              <w:bottom w:color="000000" w:sz="12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A0000000">
            <w:pPr>
              <w:pStyle w:val="Style_6"/>
              <w:spacing w:line="262" w:lineRule="exact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277"/>
        </w:trPr>
        <w:tc>
          <w:tcPr>
            <w:tcW w:type="dxa" w:w="480"/>
            <w:tcBorders>
              <w:top w:color="000000" w:sz="12" w:val="single"/>
              <w:left w:color="000000" w:sz="6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A1000000">
            <w:pPr>
              <w:pStyle w:val="Style_6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91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A2000000">
            <w:pPr>
              <w:pStyle w:val="Style_6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type="dxa" w:w="415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A3000000">
            <w:pPr>
              <w:pStyle w:val="Style_6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type="dxa" w:w="1560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A4000000">
            <w:pPr>
              <w:pStyle w:val="Style_6"/>
              <w:spacing w:line="257" w:lineRule="exact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type="dxa" w:w="1543"/>
            <w:tcBorders>
              <w:top w:color="000000" w:sz="12" w:val="single"/>
              <w:left w:color="000000" w:sz="12" w:val="single"/>
              <w:bottom w:color="000000" w:sz="12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A5000000">
            <w:pPr>
              <w:pStyle w:val="Style_6"/>
              <w:spacing w:line="257" w:lineRule="exact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274"/>
        </w:trPr>
        <w:tc>
          <w:tcPr>
            <w:tcW w:type="dxa" w:w="480"/>
            <w:tcBorders>
              <w:top w:color="000000" w:sz="12" w:val="single"/>
              <w:left w:color="000000" w:sz="6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A6000000">
            <w:pPr>
              <w:pStyle w:val="Style_6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191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A7000000">
            <w:pPr>
              <w:pStyle w:val="Style_6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Пряничн</w:t>
            </w:r>
            <w:r>
              <w:rPr>
                <w:sz w:val="24"/>
              </w:rPr>
              <w:t>ая матрешка</w:t>
            </w:r>
          </w:p>
        </w:tc>
        <w:tc>
          <w:tcPr>
            <w:tcW w:type="dxa" w:w="415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A8000000">
            <w:pPr>
              <w:pStyle w:val="Style_6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Выпечен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 из теста</w:t>
            </w:r>
          </w:p>
        </w:tc>
        <w:tc>
          <w:tcPr>
            <w:tcW w:type="dxa" w:w="1560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A9000000">
            <w:pPr>
              <w:pStyle w:val="Style_6"/>
              <w:spacing w:line="255" w:lineRule="exact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type="dxa" w:w="1543"/>
            <w:tcBorders>
              <w:top w:color="000000" w:sz="12" w:val="single"/>
              <w:left w:color="000000" w:sz="12" w:val="single"/>
              <w:bottom w:color="000000" w:sz="12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AA000000">
            <w:pPr>
              <w:pStyle w:val="Style_6"/>
              <w:spacing w:line="255" w:lineRule="exact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546"/>
        </w:trPr>
        <w:tc>
          <w:tcPr>
            <w:tcW w:type="dxa" w:w="480"/>
            <w:tcBorders>
              <w:top w:color="000000" w:sz="12" w:val="single"/>
              <w:left w:color="000000" w:sz="6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AB000000">
            <w:pPr>
              <w:pStyle w:val="Style_6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91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AC000000">
            <w:pPr>
              <w:pStyle w:val="Style_6"/>
              <w:ind w:left="114" w:right="208"/>
              <w:rPr>
                <w:sz w:val="24"/>
              </w:rPr>
            </w:pPr>
            <w:r>
              <w:rPr>
                <w:sz w:val="24"/>
              </w:rPr>
              <w:t>Предметы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декорирования</w:t>
            </w:r>
          </w:p>
        </w:tc>
        <w:tc>
          <w:tcPr>
            <w:tcW w:type="dxa" w:w="415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AD000000">
            <w:pPr>
              <w:pStyle w:val="Style_6"/>
              <w:tabs>
                <w:tab w:leader="none" w:pos="255" w:val="left"/>
              </w:tabs>
              <w:ind w:left="114" w:right="339"/>
              <w:rPr>
                <w:sz w:val="24"/>
              </w:rPr>
            </w:pPr>
            <w:r>
              <w:rPr>
                <w:sz w:val="24"/>
              </w:rPr>
              <w:t>Набор кондитерской глазури</w:t>
            </w:r>
            <w:r>
              <w:rPr>
                <w:spacing w:val="1"/>
                <w:sz w:val="24"/>
              </w:rPr>
              <w:t>.</w:t>
            </w:r>
          </w:p>
        </w:tc>
        <w:tc>
          <w:tcPr>
            <w:tcW w:type="dxa" w:w="1560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AE000000">
            <w:pPr>
              <w:pStyle w:val="Style_6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  <w:p w14:paraId="AF000000">
            <w:pPr>
              <w:pStyle w:val="Style_6"/>
              <w:ind w:left="0"/>
              <w:jc w:val="center"/>
              <w:rPr>
                <w:b w:val="1"/>
                <w:sz w:val="26"/>
              </w:rPr>
            </w:pPr>
          </w:p>
          <w:p w14:paraId="B0000000">
            <w:pPr>
              <w:pStyle w:val="Style_6"/>
              <w:ind/>
              <w:jc w:val="center"/>
              <w:rPr>
                <w:sz w:val="24"/>
              </w:rPr>
            </w:pPr>
          </w:p>
        </w:tc>
        <w:tc>
          <w:tcPr>
            <w:tcW w:type="dxa" w:w="1543"/>
            <w:tcBorders>
              <w:top w:color="000000" w:sz="12" w:val="single"/>
              <w:left w:color="000000" w:sz="12" w:val="single"/>
              <w:bottom w:color="000000" w:sz="12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B1000000">
            <w:pPr>
              <w:pStyle w:val="Style_6"/>
              <w:spacing w:before="3"/>
              <w:ind w:left="0"/>
              <w:jc w:val="center"/>
              <w:rPr>
                <w:b w:val="1"/>
                <w:sz w:val="24"/>
              </w:rPr>
            </w:pPr>
            <w:r>
              <w:rPr>
                <w:sz w:val="23"/>
              </w:rPr>
              <w:t>1</w:t>
            </w:r>
          </w:p>
          <w:p w14:paraId="B2000000">
            <w:pPr>
              <w:pStyle w:val="Style_6"/>
              <w:ind/>
              <w:jc w:val="center"/>
              <w:rPr>
                <w:sz w:val="24"/>
              </w:rPr>
            </w:pPr>
          </w:p>
        </w:tc>
      </w:tr>
      <w:tr>
        <w:trPr>
          <w:trHeight w:hRule="atLeast" w:val="956"/>
        </w:trPr>
        <w:tc>
          <w:tcPr>
            <w:tcW w:type="dxa" w:w="480"/>
            <w:tcBorders>
              <w:top w:color="000000" w:sz="12" w:val="single"/>
              <w:left w:color="000000" w:sz="6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B3000000">
            <w:pPr>
              <w:pStyle w:val="Style_6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191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B4000000">
            <w:pPr>
              <w:pStyle w:val="Style_6"/>
              <w:ind w:left="114" w:right="2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>пецодежда и средства гигиены и безопасности</w:t>
            </w:r>
          </w:p>
        </w:tc>
        <w:tc>
          <w:tcPr>
            <w:tcW w:type="dxa" w:w="415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B5000000">
            <w:pPr>
              <w:pStyle w:val="Style_6"/>
              <w:tabs>
                <w:tab w:leader="none" w:pos="255" w:val="left"/>
              </w:tabs>
              <w:ind w:left="0" w:right="339"/>
              <w:rPr>
                <w:sz w:val="24"/>
              </w:rPr>
            </w:pPr>
            <w:r>
              <w:rPr>
                <w:sz w:val="24"/>
              </w:rPr>
              <w:t xml:space="preserve">  - Фартук</w:t>
            </w:r>
          </w:p>
          <w:p w14:paraId="B6000000">
            <w:pPr>
              <w:pStyle w:val="Style_6"/>
              <w:tabs>
                <w:tab w:leader="none" w:pos="255" w:val="left"/>
              </w:tabs>
              <w:ind w:left="0" w:right="339"/>
              <w:rPr>
                <w:sz w:val="24"/>
              </w:rPr>
            </w:pPr>
            <w:r>
              <w:rPr>
                <w:sz w:val="24"/>
              </w:rPr>
              <w:t xml:space="preserve"> - Перчатки</w:t>
            </w:r>
          </w:p>
          <w:p w14:paraId="B7000000">
            <w:pPr>
              <w:pStyle w:val="Style_6"/>
              <w:tabs>
                <w:tab w:leader="none" w:pos="255" w:val="left"/>
              </w:tabs>
              <w:ind w:left="0" w:right="339"/>
              <w:rPr>
                <w:sz w:val="24"/>
              </w:rPr>
            </w:pPr>
            <w:r>
              <w:rPr>
                <w:sz w:val="24"/>
              </w:rPr>
              <w:t xml:space="preserve"> - Шапочка</w:t>
            </w:r>
          </w:p>
          <w:p w14:paraId="B8000000">
            <w:pPr>
              <w:pStyle w:val="Style_6"/>
              <w:tabs>
                <w:tab w:leader="none" w:pos="255" w:val="left"/>
              </w:tabs>
              <w:ind w:left="0" w:right="339"/>
              <w:rPr>
                <w:sz w:val="24"/>
              </w:rPr>
            </w:pPr>
            <w:r>
              <w:rPr>
                <w:sz w:val="24"/>
              </w:rPr>
              <w:t xml:space="preserve"> - Влажные салфетки</w:t>
            </w:r>
          </w:p>
          <w:p w14:paraId="B9000000">
            <w:pPr>
              <w:pStyle w:val="Style_6"/>
              <w:tabs>
                <w:tab w:leader="none" w:pos="255" w:val="left"/>
              </w:tabs>
              <w:ind w:left="0" w:right="339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  <w:r>
              <w:rPr>
                <w:sz w:val="24"/>
              </w:rPr>
              <w:t>Тарелочка</w:t>
            </w:r>
            <w:r>
              <w:rPr>
                <w:sz w:val="24"/>
              </w:rPr>
              <w:t xml:space="preserve"> на стол</w:t>
            </w:r>
          </w:p>
          <w:p w14:paraId="BA000000">
            <w:pPr>
              <w:pStyle w:val="Style_6"/>
              <w:tabs>
                <w:tab w:leader="none" w:pos="255" w:val="left"/>
              </w:tabs>
              <w:ind w:left="0" w:right="339"/>
              <w:rPr>
                <w:sz w:val="24"/>
              </w:rPr>
            </w:pPr>
            <w:r>
              <w:rPr>
                <w:sz w:val="24"/>
              </w:rPr>
              <w:t xml:space="preserve"> 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Контейнер для готового изделия</w:t>
            </w:r>
          </w:p>
        </w:tc>
        <w:tc>
          <w:tcPr>
            <w:tcW w:type="dxa" w:w="1560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BB000000">
            <w:pPr>
              <w:pStyle w:val="Style_6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  <w:p w14:paraId="BC000000">
            <w:pPr>
              <w:pStyle w:val="Style_6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  <w:p w14:paraId="BD000000">
            <w:pPr>
              <w:pStyle w:val="Style_6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  <w:p w14:paraId="BE000000">
            <w:pPr>
              <w:pStyle w:val="Style_6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Упаковка</w:t>
            </w:r>
          </w:p>
          <w:p w14:paraId="BF000000">
            <w:pPr>
              <w:pStyle w:val="Style_6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  <w:p w14:paraId="C0000000">
            <w:pPr>
              <w:pStyle w:val="Style_6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type="dxa" w:w="1543"/>
            <w:tcBorders>
              <w:top w:color="000000" w:sz="12" w:val="single"/>
              <w:left w:color="000000" w:sz="12" w:val="single"/>
              <w:bottom w:color="000000" w:sz="12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C1000000">
            <w:pPr>
              <w:pStyle w:val="Style_6"/>
              <w:spacing w:before="3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  <w:p w14:paraId="C2000000">
            <w:pPr>
              <w:pStyle w:val="Style_6"/>
              <w:spacing w:before="3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  <w:p w14:paraId="C3000000">
            <w:pPr>
              <w:pStyle w:val="Style_6"/>
              <w:spacing w:before="3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  <w:p w14:paraId="C4000000">
            <w:pPr>
              <w:pStyle w:val="Style_6"/>
              <w:spacing w:before="3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  <w:p w14:paraId="C5000000">
            <w:pPr>
              <w:pStyle w:val="Style_6"/>
              <w:spacing w:before="3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  <w:p w14:paraId="C6000000">
            <w:pPr>
              <w:pStyle w:val="Style_6"/>
              <w:spacing w:before="3"/>
              <w:ind w:left="0"/>
              <w:jc w:val="center"/>
              <w:rPr>
                <w:b w:val="1"/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>
        <w:trPr>
          <w:trHeight w:hRule="atLeast" w:val="267"/>
        </w:trPr>
        <w:tc>
          <w:tcPr>
            <w:tcW w:type="dxa" w:w="9649"/>
            <w:gridSpan w:val="5"/>
            <w:tcBorders>
              <w:top w:color="000000" w:sz="12" w:val="single"/>
              <w:left w:color="000000" w:sz="6" w:val="single"/>
              <w:bottom w:color="000000" w:sz="12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C7000000">
            <w:pPr>
              <w:pStyle w:val="Style_6"/>
              <w:spacing w:line="248" w:lineRule="exact"/>
              <w:ind w:left="1711" w:right="17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Оборудование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одного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эксперта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(при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необходимости)</w:t>
            </w:r>
          </w:p>
        </w:tc>
      </w:tr>
      <w:tr>
        <w:trPr>
          <w:trHeight w:hRule="atLeast" w:val="274"/>
        </w:trPr>
        <w:tc>
          <w:tcPr>
            <w:tcW w:type="dxa" w:w="480"/>
            <w:tcBorders>
              <w:top w:color="000000" w:sz="12" w:val="single"/>
              <w:left w:color="000000" w:sz="6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C8000000">
            <w:pPr>
              <w:pStyle w:val="Style_6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191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C9000000">
            <w:pPr>
              <w:pStyle w:val="Style_6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Ручка</w:t>
            </w:r>
          </w:p>
        </w:tc>
        <w:tc>
          <w:tcPr>
            <w:tcW w:type="dxa" w:w="4153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CA000000">
            <w:pPr>
              <w:pStyle w:val="Style_6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type="dxa" w:w="1560"/>
            <w:tcBorders>
              <w:top w:color="000000" w:sz="12" w:val="single"/>
              <w:left w:color="000000" w:sz="12" w:val="single"/>
              <w:bottom w:color="000000" w:sz="12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CB000000">
            <w:pPr>
              <w:pStyle w:val="Style_6"/>
              <w:spacing w:line="255" w:lineRule="exact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type="dxa" w:w="1543"/>
            <w:tcBorders>
              <w:top w:color="000000" w:sz="12" w:val="single"/>
              <w:left w:color="000000" w:sz="12" w:val="single"/>
              <w:bottom w:color="000000" w:sz="12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CC000000">
            <w:pPr>
              <w:pStyle w:val="Style_6"/>
              <w:spacing w:line="255" w:lineRule="exact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277"/>
        </w:trPr>
        <w:tc>
          <w:tcPr>
            <w:tcW w:type="dxa" w:w="480"/>
            <w:tcBorders>
              <w:top w:color="000000" w:sz="12" w:val="single"/>
              <w:left w:color="000000" w:sz="6" w:val="single"/>
              <w:bottom w:color="000000" w:sz="6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CD000000">
            <w:pPr>
              <w:pStyle w:val="Style_6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1913"/>
            <w:tcBorders>
              <w:top w:color="000000" w:sz="12" w:val="single"/>
              <w:left w:color="000000" w:sz="12" w:val="single"/>
              <w:bottom w:color="000000" w:sz="6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CE000000">
            <w:pPr>
              <w:pStyle w:val="Style_6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  <w:tc>
          <w:tcPr>
            <w:tcW w:type="dxa" w:w="4153"/>
            <w:tcBorders>
              <w:top w:color="000000" w:sz="12" w:val="single"/>
              <w:left w:color="000000" w:sz="12" w:val="single"/>
              <w:bottom w:color="000000" w:sz="6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CF000000">
            <w:pPr>
              <w:pStyle w:val="Style_6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type="dxa" w:w="1560"/>
            <w:tcBorders>
              <w:top w:color="000000" w:sz="12" w:val="single"/>
              <w:left w:color="000000" w:sz="12" w:val="single"/>
              <w:bottom w:color="000000" w:sz="6" w:val="single"/>
              <w:right w:color="000000" w:sz="12" w:val="single"/>
            </w:tcBorders>
            <w:tcMar>
              <w:left w:type="dxa" w:w="0"/>
              <w:right w:type="dxa" w:w="0"/>
            </w:tcMar>
          </w:tcPr>
          <w:p w14:paraId="D0000000">
            <w:pPr>
              <w:pStyle w:val="Style_6"/>
              <w:spacing w:line="258" w:lineRule="exact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type="dxa" w:w="1543"/>
            <w:tcBorders>
              <w:top w:color="000000" w:sz="12" w:val="single"/>
              <w:left w:color="000000" w:sz="12" w:val="single"/>
              <w:bottom w:color="000000" w:sz="6" w:val="single"/>
              <w:right w:color="000000" w:sz="6" w:val="single"/>
            </w:tcBorders>
            <w:tcMar>
              <w:left w:type="dxa" w:w="0"/>
              <w:right w:type="dxa" w:w="0"/>
            </w:tcMar>
          </w:tcPr>
          <w:p w14:paraId="D1000000">
            <w:pPr>
              <w:pStyle w:val="Style_6"/>
              <w:spacing w:line="258" w:lineRule="exact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D2000000">
      <w:pPr>
        <w:pStyle w:val="Style_1"/>
        <w:spacing w:before="9"/>
        <w:ind/>
        <w:rPr>
          <w:b w:val="1"/>
          <w:sz w:val="15"/>
        </w:rPr>
      </w:pPr>
    </w:p>
    <w:p w14:paraId="D3000000">
      <w:pPr>
        <w:pStyle w:val="Style_3"/>
        <w:tabs>
          <w:tab w:leader="none" w:pos="1089" w:val="left"/>
        </w:tabs>
        <w:spacing w:before="89"/>
        <w:ind w:firstLine="0" w:left="568"/>
        <w:rPr>
          <w:b w:val="1"/>
          <w:sz w:val="28"/>
        </w:rPr>
      </w:pPr>
      <w:r>
        <w:rPr>
          <w:b w:val="1"/>
          <w:sz w:val="28"/>
        </w:rPr>
        <w:t xml:space="preserve">   4.</w:t>
      </w:r>
      <w:r>
        <w:rPr>
          <w:b w:val="1"/>
          <w:sz w:val="28"/>
        </w:rPr>
        <w:t xml:space="preserve">  </w:t>
      </w:r>
      <w:r>
        <w:rPr>
          <w:b w:val="1"/>
          <w:sz w:val="28"/>
        </w:rPr>
        <w:t>Требования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охраны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труда и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техники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безопасности</w:t>
      </w:r>
    </w:p>
    <w:p w14:paraId="D4000000">
      <w:pPr>
        <w:pStyle w:val="Style_1"/>
        <w:spacing w:before="2"/>
        <w:ind/>
        <w:rPr>
          <w:b w:val="1"/>
          <w:sz w:val="24"/>
        </w:rPr>
      </w:pPr>
    </w:p>
    <w:p w14:paraId="D5000000">
      <w:pPr>
        <w:pStyle w:val="Style_2"/>
        <w:tabs>
          <w:tab w:leader="none" w:pos="1301" w:val="left"/>
        </w:tabs>
        <w:ind w:left="0"/>
      </w:pPr>
      <w:r>
        <w:t xml:space="preserve">            4.1.</w:t>
      </w:r>
      <w:r>
        <w:t xml:space="preserve"> </w:t>
      </w:r>
      <w:r>
        <w:t>Общие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труда</w:t>
      </w:r>
    </w:p>
    <w:p w14:paraId="D6000000">
      <w:pPr>
        <w:pStyle w:val="Style_1"/>
        <w:spacing w:before="4"/>
        <w:ind/>
        <w:rPr>
          <w:b w:val="1"/>
          <w:sz w:val="24"/>
        </w:rPr>
      </w:pPr>
    </w:p>
    <w:p w14:paraId="D7000000">
      <w:pPr>
        <w:pStyle w:val="Style_1"/>
        <w:spacing w:before="1" w:line="240" w:lineRule="auto"/>
        <w:ind w:firstLine="566" w:left="242"/>
      </w:pPr>
      <w:r>
        <w:t>К</w:t>
      </w:r>
      <w:r>
        <w:rPr>
          <w:spacing w:val="51"/>
        </w:rPr>
        <w:t xml:space="preserve"> </w:t>
      </w:r>
      <w:r>
        <w:t>выполнению</w:t>
      </w:r>
      <w:r>
        <w:rPr>
          <w:spacing w:val="51"/>
        </w:rPr>
        <w:t xml:space="preserve"> </w:t>
      </w:r>
      <w:r>
        <w:t>задания</w:t>
      </w:r>
      <w:r>
        <w:rPr>
          <w:spacing w:val="49"/>
        </w:rPr>
        <w:t xml:space="preserve"> </w:t>
      </w:r>
      <w:r>
        <w:t>допускаются</w:t>
      </w:r>
      <w:r>
        <w:rPr>
          <w:spacing w:val="49"/>
        </w:rPr>
        <w:t xml:space="preserve"> </w:t>
      </w:r>
      <w:r>
        <w:t>лица,</w:t>
      </w:r>
      <w:r>
        <w:rPr>
          <w:spacing w:val="49"/>
        </w:rPr>
        <w:t xml:space="preserve"> </w:t>
      </w:r>
      <w:r>
        <w:t>прошедшие</w:t>
      </w:r>
      <w:r>
        <w:rPr>
          <w:spacing w:val="49"/>
        </w:rPr>
        <w:t xml:space="preserve"> </w:t>
      </w:r>
      <w:r>
        <w:t>инструктаж</w:t>
      </w:r>
      <w:r>
        <w:rPr>
          <w:spacing w:val="5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противопоказаний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здоровья.</w:t>
      </w:r>
    </w:p>
    <w:p w14:paraId="D8000000">
      <w:pPr>
        <w:pStyle w:val="Style_1"/>
        <w:spacing w:line="240" w:lineRule="auto"/>
        <w:ind w:firstLine="566" w:left="242"/>
      </w:pPr>
      <w:r>
        <w:t>Обучающиеся</w:t>
      </w:r>
      <w:r>
        <w:rPr>
          <w:spacing w:val="35"/>
        </w:rPr>
        <w:t xml:space="preserve"> </w:t>
      </w:r>
      <w:r>
        <w:t>должны</w:t>
      </w:r>
      <w:r>
        <w:rPr>
          <w:spacing w:val="38"/>
        </w:rPr>
        <w:t xml:space="preserve"> </w:t>
      </w:r>
      <w:r>
        <w:t>соблюдать</w:t>
      </w:r>
      <w:r>
        <w:rPr>
          <w:spacing w:val="36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поведения,</w:t>
      </w:r>
      <w:r>
        <w:rPr>
          <w:spacing w:val="35"/>
        </w:rPr>
        <w:t xml:space="preserve"> </w:t>
      </w:r>
      <w:r>
        <w:t>расписание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14:paraId="D9000000">
      <w:pPr>
        <w:pStyle w:val="Style_1"/>
        <w:spacing w:before="4"/>
        <w:ind/>
        <w:rPr>
          <w:sz w:val="25"/>
        </w:rPr>
      </w:pPr>
    </w:p>
    <w:p w14:paraId="DA000000">
      <w:pPr>
        <w:pStyle w:val="Style_2"/>
        <w:numPr>
          <w:ilvl w:val="1"/>
          <w:numId w:val="7"/>
        </w:numPr>
        <w:tabs>
          <w:tab w:leader="none" w:pos="1233" w:val="left"/>
        </w:tabs>
        <w:spacing w:line="240" w:lineRule="auto"/>
        <w:ind w:right="289"/>
      </w:pPr>
      <w:r>
        <w:t>Техника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2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работе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материалами,</w:t>
      </w:r>
      <w:r>
        <w:rPr>
          <w:spacing w:val="53"/>
        </w:rPr>
        <w:t xml:space="preserve"> </w:t>
      </w:r>
      <w:r>
        <w:t>мелким</w:t>
      </w:r>
      <w:r>
        <w:t>и деталями</w:t>
      </w:r>
      <w:r>
        <w:t>.</w:t>
      </w:r>
    </w:p>
    <w:p w14:paraId="DB000000">
      <w:pPr>
        <w:pStyle w:val="Style_3"/>
        <w:numPr>
          <w:ilvl w:val="0"/>
          <w:numId w:val="8"/>
        </w:numPr>
        <w:tabs>
          <w:tab w:leader="none" w:pos="1082" w:val="left"/>
        </w:tabs>
        <w:ind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ломаной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треснувшей</w:t>
      </w:r>
      <w:r>
        <w:rPr>
          <w:spacing w:val="-10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-10"/>
          <w:sz w:val="28"/>
        </w:rPr>
        <w:t xml:space="preserve"> </w:t>
      </w:r>
      <w:r>
        <w:rPr>
          <w:sz w:val="28"/>
        </w:rPr>
        <w:t>отдать</w:t>
      </w:r>
      <w:r>
        <w:rPr>
          <w:spacing w:val="-11"/>
          <w:sz w:val="28"/>
        </w:rPr>
        <w:t xml:space="preserve"> </w:t>
      </w:r>
      <w:r>
        <w:rPr>
          <w:sz w:val="28"/>
        </w:rPr>
        <w:t>ее</w:t>
      </w:r>
      <w:r>
        <w:rPr>
          <w:spacing w:val="-9"/>
          <w:sz w:val="28"/>
        </w:rPr>
        <w:t xml:space="preserve"> </w:t>
      </w:r>
      <w:r>
        <w:rPr>
          <w:sz w:val="28"/>
        </w:rPr>
        <w:t>эксперту.</w:t>
      </w:r>
    </w:p>
    <w:p w14:paraId="DC000000">
      <w:pPr>
        <w:pStyle w:val="Style_3"/>
        <w:numPr>
          <w:ilvl w:val="0"/>
          <w:numId w:val="8"/>
        </w:numPr>
        <w:tabs>
          <w:tab w:leader="none" w:pos="1089" w:val="left"/>
        </w:tabs>
        <w:spacing w:before="1"/>
        <w:ind w:hanging="281" w:left="1088"/>
        <w:rPr>
          <w:sz w:val="28"/>
        </w:rPr>
      </w:pPr>
      <w:r>
        <w:rPr>
          <w:sz w:val="28"/>
        </w:rPr>
        <w:t>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коем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рот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нос, ухо).</w:t>
      </w:r>
    </w:p>
    <w:p w14:paraId="DD000000">
      <w:pPr>
        <w:pStyle w:val="Style_3"/>
        <w:numPr>
          <w:ilvl w:val="0"/>
          <w:numId w:val="8"/>
        </w:numPr>
        <w:tabs>
          <w:tab w:leader="none" w:pos="1089" w:val="left"/>
        </w:tabs>
        <w:ind w:hanging="281" w:left="1088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терять,</w:t>
      </w:r>
      <w:r>
        <w:rPr>
          <w:spacing w:val="-4"/>
          <w:sz w:val="28"/>
        </w:rPr>
        <w:t xml:space="preserve"> </w:t>
      </w:r>
      <w:r>
        <w:rPr>
          <w:sz w:val="28"/>
        </w:rPr>
        <w:t>бросать,</w:t>
      </w:r>
      <w:r>
        <w:rPr>
          <w:spacing w:val="-2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домой</w:t>
      </w:r>
      <w:r>
        <w:rPr>
          <w:spacing w:val="-2"/>
          <w:sz w:val="28"/>
        </w:rPr>
        <w:t xml:space="preserve"> </w:t>
      </w:r>
      <w:r>
        <w:rPr>
          <w:sz w:val="28"/>
        </w:rPr>
        <w:t>мелкие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предметы.</w:t>
      </w:r>
    </w:p>
    <w:p w14:paraId="DE000000">
      <w:pPr>
        <w:pStyle w:val="Style_3"/>
        <w:numPr>
          <w:ilvl w:val="0"/>
          <w:numId w:val="8"/>
        </w:numPr>
        <w:tabs>
          <w:tab w:leader="none" w:pos="1090" w:val="left"/>
        </w:tabs>
        <w:spacing w:before="1"/>
        <w:ind w:hanging="282" w:left="1089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порядок.</w:t>
      </w:r>
    </w:p>
    <w:sectPr>
      <w:pgSz w:h="16840" w:orient="portrait" w:w="11910"/>
      <w:pgMar w:bottom="280" w:footer="720" w:gutter="0" w:header="720" w:left="1460" w:right="560" w:top="11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850" w:left="1418"/>
        <w:jc w:val="right"/>
      </w:pPr>
      <w:rPr>
        <w:rFonts w:ascii="Times New Roman" w:hAnsi="Times New Roman"/>
        <w:b w:val="1"/>
        <w:spacing w:val="0"/>
        <w:sz w:val="28"/>
      </w:rPr>
    </w:lvl>
    <w:lvl w:ilvl="1">
      <w:start w:val="1"/>
      <w:numFmt w:val="decimal"/>
      <w:lvlText w:val="%1.%2."/>
      <w:lvlJc w:val="left"/>
      <w:pPr>
        <w:ind w:hanging="850" w:left="1658"/>
      </w:pPr>
      <w:rPr>
        <w:rFonts w:ascii="Times New Roman" w:hAnsi="Times New Roman"/>
        <w:b w:val="1"/>
        <w:sz w:val="28"/>
      </w:rPr>
    </w:lvl>
    <w:lvl w:ilvl="2">
      <w:start w:val="0"/>
      <w:numFmt w:val="bullet"/>
      <w:lvlText w:val="•"/>
      <w:lvlJc w:val="left"/>
      <w:pPr>
        <w:ind w:hanging="850" w:left="2574"/>
      </w:pPr>
    </w:lvl>
    <w:lvl w:ilvl="3">
      <w:start w:val="0"/>
      <w:numFmt w:val="bullet"/>
      <w:lvlText w:val="•"/>
      <w:lvlJc w:val="left"/>
      <w:pPr>
        <w:ind w:hanging="850" w:left="3488"/>
      </w:pPr>
    </w:lvl>
    <w:lvl w:ilvl="4">
      <w:start w:val="0"/>
      <w:numFmt w:val="bullet"/>
      <w:lvlText w:val="•"/>
      <w:lvlJc w:val="left"/>
      <w:pPr>
        <w:ind w:hanging="850" w:left="4402"/>
      </w:pPr>
    </w:lvl>
    <w:lvl w:ilvl="5">
      <w:start w:val="0"/>
      <w:numFmt w:val="bullet"/>
      <w:lvlText w:val="•"/>
      <w:lvlJc w:val="left"/>
      <w:pPr>
        <w:ind w:hanging="850" w:left="5316"/>
      </w:pPr>
    </w:lvl>
    <w:lvl w:ilvl="6">
      <w:start w:val="0"/>
      <w:numFmt w:val="bullet"/>
      <w:lvlText w:val="•"/>
      <w:lvlJc w:val="left"/>
      <w:pPr>
        <w:ind w:hanging="850" w:left="6230"/>
      </w:pPr>
    </w:lvl>
    <w:lvl w:ilvl="7">
      <w:start w:val="0"/>
      <w:numFmt w:val="bullet"/>
      <w:lvlText w:val="•"/>
      <w:lvlJc w:val="left"/>
      <w:pPr>
        <w:ind w:hanging="850" w:left="7144"/>
      </w:pPr>
    </w:lvl>
    <w:lvl w:ilvl="8">
      <w:start w:val="0"/>
      <w:numFmt w:val="bullet"/>
      <w:lvlText w:val="•"/>
      <w:lvlJc w:val="left"/>
      <w:pPr>
        <w:ind w:hanging="850" w:left="8058"/>
      </w:pPr>
    </w:lvl>
  </w:abstractNum>
  <w:abstractNum w:abstractNumId="1">
    <w:lvl w:ilvl="0">
      <w:start w:val="0"/>
      <w:numFmt w:val="bullet"/>
      <w:lvlText w:val="-"/>
      <w:lvlJc w:val="left"/>
      <w:pPr>
        <w:ind w:hanging="317" w:left="235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317" w:left="1202"/>
      </w:pPr>
    </w:lvl>
    <w:lvl w:ilvl="2">
      <w:start w:val="0"/>
      <w:numFmt w:val="bullet"/>
      <w:lvlText w:val="•"/>
      <w:lvlJc w:val="left"/>
      <w:pPr>
        <w:ind w:hanging="317" w:left="2165"/>
      </w:pPr>
    </w:lvl>
    <w:lvl w:ilvl="3">
      <w:start w:val="0"/>
      <w:numFmt w:val="bullet"/>
      <w:lvlText w:val="•"/>
      <w:lvlJc w:val="left"/>
      <w:pPr>
        <w:ind w:hanging="317" w:left="3127"/>
      </w:pPr>
    </w:lvl>
    <w:lvl w:ilvl="4">
      <w:start w:val="0"/>
      <w:numFmt w:val="bullet"/>
      <w:lvlText w:val="•"/>
      <w:lvlJc w:val="left"/>
      <w:pPr>
        <w:ind w:hanging="317" w:left="4090"/>
      </w:pPr>
    </w:lvl>
    <w:lvl w:ilvl="5">
      <w:start w:val="0"/>
      <w:numFmt w:val="bullet"/>
      <w:lvlText w:val="•"/>
      <w:lvlJc w:val="left"/>
      <w:pPr>
        <w:ind w:hanging="317" w:left="5053"/>
      </w:pPr>
    </w:lvl>
    <w:lvl w:ilvl="6">
      <w:start w:val="0"/>
      <w:numFmt w:val="bullet"/>
      <w:lvlText w:val="•"/>
      <w:lvlJc w:val="left"/>
      <w:pPr>
        <w:ind w:hanging="317" w:left="6015"/>
      </w:pPr>
    </w:lvl>
    <w:lvl w:ilvl="7">
      <w:start w:val="0"/>
      <w:numFmt w:val="bullet"/>
      <w:lvlText w:val="•"/>
      <w:lvlJc w:val="left"/>
      <w:pPr>
        <w:ind w:hanging="317" w:left="6978"/>
      </w:pPr>
    </w:lvl>
    <w:lvl w:ilvl="8">
      <w:start w:val="0"/>
      <w:numFmt w:val="bullet"/>
      <w:lvlText w:val="•"/>
      <w:lvlJc w:val="left"/>
      <w:pPr>
        <w:ind w:hanging="317" w:left="7941"/>
      </w:pPr>
    </w:lvl>
  </w:abstractNum>
  <w:abstractNum w:abstractNumId="2">
    <w:lvl w:ilvl="0">
      <w:start w:val="0"/>
      <w:numFmt w:val="bullet"/>
      <w:lvlText w:val=""/>
      <w:lvlJc w:val="left"/>
      <w:pPr>
        <w:ind w:hanging="360" w:left="959"/>
      </w:pPr>
      <w:rPr>
        <w:rFonts w:ascii="Symbol" w:hAnsi="Symbol"/>
        <w:sz w:val="24"/>
      </w:rPr>
    </w:lvl>
    <w:lvl w:ilvl="1">
      <w:start w:val="0"/>
      <w:numFmt w:val="bullet"/>
      <w:lvlText w:val="•"/>
      <w:lvlJc w:val="left"/>
      <w:pPr>
        <w:ind w:hanging="360" w:left="1741"/>
      </w:pPr>
    </w:lvl>
    <w:lvl w:ilvl="2">
      <w:start w:val="0"/>
      <w:numFmt w:val="bullet"/>
      <w:lvlText w:val="•"/>
      <w:lvlJc w:val="left"/>
      <w:pPr>
        <w:ind w:hanging="360" w:left="2522"/>
      </w:pPr>
    </w:lvl>
    <w:lvl w:ilvl="3">
      <w:start w:val="0"/>
      <w:numFmt w:val="bullet"/>
      <w:lvlText w:val="•"/>
      <w:lvlJc w:val="left"/>
      <w:pPr>
        <w:ind w:hanging="360" w:left="3303"/>
      </w:pPr>
    </w:lvl>
    <w:lvl w:ilvl="4">
      <w:start w:val="0"/>
      <w:numFmt w:val="bullet"/>
      <w:lvlText w:val="•"/>
      <w:lvlJc w:val="left"/>
      <w:pPr>
        <w:ind w:hanging="360" w:left="4085"/>
      </w:pPr>
    </w:lvl>
    <w:lvl w:ilvl="5">
      <w:start w:val="0"/>
      <w:numFmt w:val="bullet"/>
      <w:lvlText w:val="•"/>
      <w:lvlJc w:val="left"/>
      <w:pPr>
        <w:ind w:hanging="360" w:left="4866"/>
      </w:pPr>
    </w:lvl>
    <w:lvl w:ilvl="6">
      <w:start w:val="0"/>
      <w:numFmt w:val="bullet"/>
      <w:lvlText w:val="•"/>
      <w:lvlJc w:val="left"/>
      <w:pPr>
        <w:ind w:hanging="360" w:left="5647"/>
      </w:pPr>
    </w:lvl>
    <w:lvl w:ilvl="7">
      <w:start w:val="0"/>
      <w:numFmt w:val="bullet"/>
      <w:lvlText w:val="•"/>
      <w:lvlJc w:val="left"/>
      <w:pPr>
        <w:ind w:hanging="360" w:left="6429"/>
      </w:pPr>
    </w:lvl>
    <w:lvl w:ilvl="8">
      <w:start w:val="0"/>
      <w:numFmt w:val="bullet"/>
      <w:lvlText w:val="•"/>
      <w:lvlJc w:val="left"/>
      <w:pPr>
        <w:ind w:hanging="360" w:left="7210"/>
      </w:pPr>
    </w:lvl>
  </w:abstractNum>
  <w:abstractNum w:abstractNumId="3">
    <w:lvl w:ilvl="0">
      <w:start w:val="0"/>
      <w:numFmt w:val="bullet"/>
      <w:lvlText w:val="-"/>
      <w:lvlJc w:val="left"/>
      <w:pPr>
        <w:ind w:hanging="164" w:left="242"/>
      </w:pPr>
      <w:rPr>
        <w:rFonts w:ascii="Times New Roman" w:hAnsi="Times New Roman"/>
        <w:sz w:val="28"/>
      </w:rPr>
    </w:lvl>
    <w:lvl w:ilvl="1">
      <w:start w:val="0"/>
      <w:numFmt w:val="bullet"/>
      <w:lvlText w:val="•"/>
      <w:lvlJc w:val="left"/>
      <w:pPr>
        <w:ind w:hanging="164" w:left="1204"/>
      </w:pPr>
    </w:lvl>
    <w:lvl w:ilvl="2">
      <w:start w:val="0"/>
      <w:numFmt w:val="bullet"/>
      <w:lvlText w:val="•"/>
      <w:lvlJc w:val="left"/>
      <w:pPr>
        <w:ind w:hanging="164" w:left="2169"/>
      </w:pPr>
    </w:lvl>
    <w:lvl w:ilvl="3">
      <w:start w:val="0"/>
      <w:numFmt w:val="bullet"/>
      <w:lvlText w:val="•"/>
      <w:lvlJc w:val="left"/>
      <w:pPr>
        <w:ind w:hanging="164" w:left="3133"/>
      </w:pPr>
    </w:lvl>
    <w:lvl w:ilvl="4">
      <w:start w:val="0"/>
      <w:numFmt w:val="bullet"/>
      <w:lvlText w:val="•"/>
      <w:lvlJc w:val="left"/>
      <w:pPr>
        <w:ind w:hanging="164" w:left="4098"/>
      </w:pPr>
    </w:lvl>
    <w:lvl w:ilvl="5">
      <w:start w:val="0"/>
      <w:numFmt w:val="bullet"/>
      <w:lvlText w:val="•"/>
      <w:lvlJc w:val="left"/>
      <w:pPr>
        <w:ind w:hanging="164" w:left="5063"/>
      </w:pPr>
    </w:lvl>
    <w:lvl w:ilvl="6">
      <w:start w:val="0"/>
      <w:numFmt w:val="bullet"/>
      <w:lvlText w:val="•"/>
      <w:lvlJc w:val="left"/>
      <w:pPr>
        <w:ind w:hanging="164" w:left="6027"/>
      </w:pPr>
    </w:lvl>
    <w:lvl w:ilvl="7">
      <w:start w:val="0"/>
      <w:numFmt w:val="bullet"/>
      <w:lvlText w:val="•"/>
      <w:lvlJc w:val="left"/>
      <w:pPr>
        <w:ind w:hanging="164" w:left="6992"/>
      </w:pPr>
    </w:lvl>
    <w:lvl w:ilvl="8">
      <w:start w:val="0"/>
      <w:numFmt w:val="bullet"/>
      <w:lvlText w:val="•"/>
      <w:lvlJc w:val="left"/>
      <w:pPr>
        <w:ind w:hanging="164" w:left="7957"/>
      </w:pPr>
    </w:lvl>
  </w:abstractNum>
  <w:abstractNum w:abstractNumId="4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5">
    <w:lvl w:ilvl="0">
      <w:start w:val="1"/>
      <w:numFmt w:val="decimal"/>
      <w:lvlText w:val="%1."/>
      <w:lvlJc w:val="left"/>
      <w:pPr>
        <w:ind w:hanging="281" w:left="-2"/>
      </w:pPr>
      <w:rPr>
        <w:rFonts w:ascii="Times New Roman" w:hAnsi="Times New Roman"/>
        <w:sz w:val="28"/>
      </w:rPr>
    </w:lvl>
    <w:lvl w:ilvl="1">
      <w:start w:val="0"/>
      <w:numFmt w:val="bullet"/>
      <w:lvlText w:val="•"/>
      <w:lvlJc w:val="left"/>
      <w:pPr>
        <w:ind w:hanging="281" w:left="959"/>
      </w:pPr>
    </w:lvl>
    <w:lvl w:ilvl="2">
      <w:start w:val="0"/>
      <w:numFmt w:val="bullet"/>
      <w:lvlText w:val="•"/>
      <w:lvlJc w:val="left"/>
      <w:pPr>
        <w:ind w:hanging="281" w:left="1919"/>
      </w:pPr>
    </w:lvl>
    <w:lvl w:ilvl="3">
      <w:start w:val="0"/>
      <w:numFmt w:val="bullet"/>
      <w:lvlText w:val="•"/>
      <w:lvlJc w:val="left"/>
      <w:pPr>
        <w:ind w:hanging="281" w:left="2878"/>
      </w:pPr>
    </w:lvl>
    <w:lvl w:ilvl="4">
      <w:start w:val="0"/>
      <w:numFmt w:val="bullet"/>
      <w:lvlText w:val="•"/>
      <w:lvlJc w:val="left"/>
      <w:pPr>
        <w:ind w:hanging="281" w:left="3838"/>
      </w:pPr>
    </w:lvl>
    <w:lvl w:ilvl="5">
      <w:start w:val="0"/>
      <w:numFmt w:val="bullet"/>
      <w:lvlText w:val="•"/>
      <w:lvlJc w:val="left"/>
      <w:pPr>
        <w:ind w:hanging="281" w:left="4798"/>
      </w:pPr>
    </w:lvl>
    <w:lvl w:ilvl="6">
      <w:start w:val="0"/>
      <w:numFmt w:val="bullet"/>
      <w:lvlText w:val="•"/>
      <w:lvlJc w:val="left"/>
      <w:pPr>
        <w:ind w:hanging="281" w:left="5757"/>
      </w:pPr>
    </w:lvl>
    <w:lvl w:ilvl="7">
      <w:start w:val="0"/>
      <w:numFmt w:val="bullet"/>
      <w:lvlText w:val="•"/>
      <w:lvlJc w:val="left"/>
      <w:pPr>
        <w:ind w:hanging="281" w:left="6717"/>
      </w:pPr>
    </w:lvl>
    <w:lvl w:ilvl="8">
      <w:start w:val="0"/>
      <w:numFmt w:val="bullet"/>
      <w:lvlText w:val="•"/>
      <w:lvlJc w:val="left"/>
      <w:pPr>
        <w:ind w:hanging="281" w:left="7676"/>
      </w:pPr>
    </w:lvl>
  </w:abstractNum>
  <w:abstractNum w:abstractNumId="6">
    <w:lvl w:ilvl="0">
      <w:start w:val="4"/>
      <w:numFmt w:val="decimal"/>
      <w:lvlText w:val="%1."/>
      <w:lvlJc w:val="left"/>
      <w:pPr>
        <w:ind w:hanging="450" w:left="450"/>
      </w:pPr>
    </w:lvl>
    <w:lvl w:ilvl="1">
      <w:start w:val="2"/>
      <w:numFmt w:val="decimal"/>
      <w:lvlText w:val="%1.%2."/>
      <w:lvlJc w:val="left"/>
      <w:pPr>
        <w:ind w:hanging="720" w:left="1588"/>
      </w:pPr>
    </w:lvl>
    <w:lvl w:ilvl="2">
      <w:start w:val="1"/>
      <w:numFmt w:val="decimal"/>
      <w:lvlText w:val="%1.%2.%3."/>
      <w:lvlJc w:val="left"/>
      <w:pPr>
        <w:ind w:hanging="720" w:left="2456"/>
      </w:pPr>
    </w:lvl>
    <w:lvl w:ilvl="3">
      <w:start w:val="1"/>
      <w:numFmt w:val="decimal"/>
      <w:lvlText w:val="%1.%2.%3.%4."/>
      <w:lvlJc w:val="left"/>
      <w:pPr>
        <w:ind w:hanging="1080" w:left="3684"/>
      </w:pPr>
    </w:lvl>
    <w:lvl w:ilvl="4">
      <w:start w:val="1"/>
      <w:numFmt w:val="decimal"/>
      <w:lvlText w:val="%1.%2.%3.%4.%5."/>
      <w:lvlJc w:val="left"/>
      <w:pPr>
        <w:ind w:hanging="1080" w:left="4552"/>
      </w:pPr>
    </w:lvl>
    <w:lvl w:ilvl="5">
      <w:start w:val="1"/>
      <w:numFmt w:val="decimal"/>
      <w:lvlText w:val="%1.%2.%3.%4.%5.%6."/>
      <w:lvlJc w:val="left"/>
      <w:pPr>
        <w:ind w:hanging="1440" w:left="5780"/>
      </w:pPr>
    </w:lvl>
    <w:lvl w:ilvl="6">
      <w:start w:val="1"/>
      <w:numFmt w:val="decimal"/>
      <w:lvlText w:val="%1.%2.%3.%4.%5.%6.%7."/>
      <w:lvlJc w:val="left"/>
      <w:pPr>
        <w:ind w:hanging="1800" w:left="7008"/>
      </w:pPr>
    </w:lvl>
    <w:lvl w:ilvl="7">
      <w:start w:val="1"/>
      <w:numFmt w:val="decimal"/>
      <w:lvlText w:val="%1.%2.%3.%4.%5.%6.%7.%8."/>
      <w:lvlJc w:val="left"/>
      <w:pPr>
        <w:ind w:hanging="1800" w:left="7876"/>
      </w:pPr>
    </w:lvl>
    <w:lvl w:ilvl="8">
      <w:start w:val="1"/>
      <w:numFmt w:val="decimal"/>
      <w:lvlText w:val="%1.%2.%3.%4.%5.%6.%7.%8.%9."/>
      <w:lvlJc w:val="left"/>
      <w:pPr>
        <w:ind w:hanging="2160" w:left="9104"/>
      </w:pPr>
    </w:lvl>
  </w:abstractNum>
  <w:abstractNum w:abstractNumId="7">
    <w:lvl w:ilvl="0">
      <w:start w:val="1"/>
      <w:numFmt w:val="decimal"/>
      <w:lvlText w:val="%1."/>
      <w:lvlJc w:val="left"/>
      <w:pPr>
        <w:ind w:hanging="274" w:left="1081"/>
      </w:pPr>
      <w:rPr>
        <w:rFonts w:ascii="Times New Roman" w:hAnsi="Times New Roman"/>
        <w:sz w:val="28"/>
      </w:rPr>
    </w:lvl>
    <w:lvl w:ilvl="1">
      <w:start w:val="0"/>
      <w:numFmt w:val="bullet"/>
      <w:lvlText w:val="•"/>
      <w:lvlJc w:val="left"/>
      <w:pPr>
        <w:ind w:hanging="274" w:left="1960"/>
      </w:pPr>
    </w:lvl>
    <w:lvl w:ilvl="2">
      <w:start w:val="0"/>
      <w:numFmt w:val="bullet"/>
      <w:lvlText w:val="•"/>
      <w:lvlJc w:val="left"/>
      <w:pPr>
        <w:ind w:hanging="274" w:left="2841"/>
      </w:pPr>
    </w:lvl>
    <w:lvl w:ilvl="3">
      <w:start w:val="0"/>
      <w:numFmt w:val="bullet"/>
      <w:lvlText w:val="•"/>
      <w:lvlJc w:val="left"/>
      <w:pPr>
        <w:ind w:hanging="274" w:left="3721"/>
      </w:pPr>
    </w:lvl>
    <w:lvl w:ilvl="4">
      <w:start w:val="0"/>
      <w:numFmt w:val="bullet"/>
      <w:lvlText w:val="•"/>
      <w:lvlJc w:val="left"/>
      <w:pPr>
        <w:ind w:hanging="274" w:left="4602"/>
      </w:pPr>
    </w:lvl>
    <w:lvl w:ilvl="5">
      <w:start w:val="0"/>
      <w:numFmt w:val="bullet"/>
      <w:lvlText w:val="•"/>
      <w:lvlJc w:val="left"/>
      <w:pPr>
        <w:ind w:hanging="274" w:left="5483"/>
      </w:pPr>
    </w:lvl>
    <w:lvl w:ilvl="6">
      <w:start w:val="0"/>
      <w:numFmt w:val="bullet"/>
      <w:lvlText w:val="•"/>
      <w:lvlJc w:val="left"/>
      <w:pPr>
        <w:ind w:hanging="274" w:left="6363"/>
      </w:pPr>
    </w:lvl>
    <w:lvl w:ilvl="7">
      <w:start w:val="0"/>
      <w:numFmt w:val="bullet"/>
      <w:lvlText w:val="•"/>
      <w:lvlJc w:val="left"/>
      <w:pPr>
        <w:ind w:hanging="274" w:left="7244"/>
      </w:pPr>
    </w:lvl>
    <w:lvl w:ilvl="8">
      <w:start w:val="0"/>
      <w:numFmt w:val="bullet"/>
      <w:lvlText w:val="•"/>
      <w:lvlJc w:val="left"/>
      <w:pPr>
        <w:ind w:hanging="274" w:left="8125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pPr>
      <w:widowControl w:val="0"/>
      <w:ind/>
    </w:pPr>
    <w:rPr>
      <w:rFonts w:ascii="Times New Roman" w:hAnsi="Times New Roman"/>
      <w:sz w:val="22"/>
    </w:rPr>
  </w:style>
  <w:style w:default="1" w:styleId="Style_7_ch" w:type="character">
    <w:name w:val="Normal"/>
    <w:link w:val="Style_7"/>
    <w:rPr>
      <w:rFonts w:ascii="Times New Roman" w:hAnsi="Times New Roman"/>
      <w:sz w:val="22"/>
    </w:rPr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End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Endnote"/>
    <w:link w:val="Style_12"/>
    <w:rPr>
      <w:rFonts w:ascii="XO Thames" w:hAnsi="XO Thames"/>
      <w:sz w:val="22"/>
    </w:rPr>
  </w:style>
  <w:style w:styleId="Style_13" w:type="paragraph">
    <w:name w:val="heading 3"/>
    <w:next w:val="Style_7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3" w:type="paragraph">
    <w:name w:val="List Paragraph"/>
    <w:basedOn w:val="Style_7"/>
    <w:link w:val="Style_3_ch"/>
    <w:pPr>
      <w:ind w:hanging="164" w:left="971"/>
    </w:pPr>
  </w:style>
  <w:style w:styleId="Style_3_ch" w:type="character">
    <w:name w:val="List Paragraph"/>
    <w:basedOn w:val="Style_7_ch"/>
    <w:link w:val="Style_3"/>
  </w:style>
  <w:style w:styleId="Style_4" w:type="paragraph">
    <w:name w:val="Emphasis"/>
    <w:link w:val="Style_4_ch"/>
    <w:rPr>
      <w:i w:val="1"/>
    </w:rPr>
  </w:style>
  <w:style w:styleId="Style_4_ch" w:type="character">
    <w:name w:val="Emphasis"/>
    <w:link w:val="Style_4"/>
    <w:rPr>
      <w:i w:val="1"/>
    </w:rPr>
  </w:style>
  <w:style w:styleId="Style_6" w:type="paragraph">
    <w:name w:val="Table Paragraph"/>
    <w:basedOn w:val="Style_7"/>
    <w:link w:val="Style_6_ch"/>
    <w:pPr>
      <w:ind w:left="115"/>
    </w:pPr>
  </w:style>
  <w:style w:styleId="Style_6_ch" w:type="character">
    <w:name w:val="Table Paragraph"/>
    <w:basedOn w:val="Style_7_ch"/>
    <w:link w:val="Style_6"/>
  </w:style>
  <w:style w:styleId="Style_15" w:type="paragraph">
    <w:name w:val="mw-editsection"/>
    <w:basedOn w:val="Style_14"/>
    <w:link w:val="Style_15_ch"/>
  </w:style>
  <w:style w:styleId="Style_15_ch" w:type="character">
    <w:name w:val="mw-editsection"/>
    <w:basedOn w:val="Style_14_ch"/>
    <w:link w:val="Style_15"/>
  </w:style>
  <w:style w:styleId="Style_1" w:type="paragraph">
    <w:name w:val="Body Text"/>
    <w:basedOn w:val="Style_7"/>
    <w:link w:val="Style_1_ch"/>
    <w:rPr>
      <w:sz w:val="28"/>
    </w:rPr>
  </w:style>
  <w:style w:styleId="Style_1_ch" w:type="character">
    <w:name w:val="Body Text"/>
    <w:basedOn w:val="Style_7_ch"/>
    <w:link w:val="Style_1"/>
    <w:rPr>
      <w:sz w:val="28"/>
    </w:rPr>
  </w:style>
  <w:style w:styleId="Style_16" w:type="paragraph">
    <w:name w:val="toc 3"/>
    <w:next w:val="Style_7"/>
    <w:link w:val="Style_1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17" w:type="paragraph">
    <w:name w:val="cite-bracket"/>
    <w:basedOn w:val="Style_14"/>
    <w:link w:val="Style_17_ch"/>
  </w:style>
  <w:style w:styleId="Style_17_ch" w:type="character">
    <w:name w:val="cite-bracket"/>
    <w:basedOn w:val="Style_14_ch"/>
    <w:link w:val="Style_17"/>
  </w:style>
  <w:style w:styleId="Style_18" w:type="paragraph">
    <w:name w:val="heading 5"/>
    <w:next w:val="Style_7"/>
    <w:link w:val="Style_1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8_ch" w:type="character">
    <w:name w:val="heading 5"/>
    <w:link w:val="Style_18"/>
    <w:rPr>
      <w:rFonts w:ascii="XO Thames" w:hAnsi="XO Thames"/>
      <w:b w:val="1"/>
      <w:sz w:val="22"/>
    </w:rPr>
  </w:style>
  <w:style w:styleId="Style_2" w:type="paragraph">
    <w:name w:val="heading 1"/>
    <w:basedOn w:val="Style_7"/>
    <w:link w:val="Style_2_ch"/>
    <w:uiPriority w:val="9"/>
    <w:qFormat/>
    <w:pPr>
      <w:ind w:left="1300"/>
      <w:outlineLvl w:val="0"/>
    </w:pPr>
    <w:rPr>
      <w:b w:val="1"/>
      <w:sz w:val="28"/>
    </w:rPr>
  </w:style>
  <w:style w:styleId="Style_2_ch" w:type="character">
    <w:name w:val="heading 1"/>
    <w:basedOn w:val="Style_7_ch"/>
    <w:link w:val="Style_2"/>
    <w:rPr>
      <w:b w:val="1"/>
      <w:sz w:val="28"/>
    </w:rPr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toc 1"/>
    <w:next w:val="Style_7"/>
    <w:link w:val="Style_2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8"/>
    </w:rPr>
  </w:style>
  <w:style w:styleId="Style_22_ch" w:type="character">
    <w:name w:val="Header and Footer"/>
    <w:link w:val="Style_22"/>
    <w:rPr>
      <w:rFonts w:ascii="XO Thames" w:hAnsi="XO Thames"/>
      <w:sz w:val="28"/>
    </w:rPr>
  </w:style>
  <w:style w:styleId="Style_23" w:type="paragraph">
    <w:name w:val="mw-editsection-bracket"/>
    <w:basedOn w:val="Style_14"/>
    <w:link w:val="Style_23_ch"/>
  </w:style>
  <w:style w:styleId="Style_23_ch" w:type="character">
    <w:name w:val="mw-editsection-bracket"/>
    <w:basedOn w:val="Style_14_ch"/>
    <w:link w:val="Style_23"/>
  </w:style>
  <w:style w:styleId="Style_24" w:type="paragraph">
    <w:name w:val="toc 9"/>
    <w:next w:val="Style_7"/>
    <w:link w:val="Style_2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5" w:type="paragraph">
    <w:name w:val="Normal (Web)"/>
    <w:basedOn w:val="Style_7"/>
    <w:link w:val="Style_25_ch"/>
    <w:pPr>
      <w:widowControl w:val="1"/>
      <w:spacing w:afterAutospacing="on" w:beforeAutospacing="on"/>
      <w:ind/>
    </w:pPr>
    <w:rPr>
      <w:sz w:val="24"/>
    </w:rPr>
  </w:style>
  <w:style w:styleId="Style_25_ch" w:type="character">
    <w:name w:val="Normal (Web)"/>
    <w:basedOn w:val="Style_7_ch"/>
    <w:link w:val="Style_25"/>
    <w:rPr>
      <w:sz w:val="24"/>
    </w:rPr>
  </w:style>
  <w:style w:styleId="Style_26" w:type="paragraph">
    <w:name w:val="toc 8"/>
    <w:next w:val="Style_7"/>
    <w:link w:val="Style_2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27" w:type="paragraph">
    <w:name w:val="Balloon Text"/>
    <w:basedOn w:val="Style_7"/>
    <w:link w:val="Style_27_ch"/>
    <w:rPr>
      <w:rFonts w:ascii="Tahoma" w:hAnsi="Tahoma"/>
      <w:sz w:val="16"/>
    </w:rPr>
  </w:style>
  <w:style w:styleId="Style_27_ch" w:type="character">
    <w:name w:val="Balloon Text"/>
    <w:basedOn w:val="Style_7_ch"/>
    <w:link w:val="Style_27"/>
    <w:rPr>
      <w:rFonts w:ascii="Tahoma" w:hAnsi="Tahoma"/>
      <w:sz w:val="16"/>
    </w:rPr>
  </w:style>
  <w:style w:styleId="Style_28" w:type="paragraph">
    <w:name w:val="mw-editsection-divider"/>
    <w:basedOn w:val="Style_14"/>
    <w:link w:val="Style_28_ch"/>
  </w:style>
  <w:style w:styleId="Style_28_ch" w:type="character">
    <w:name w:val="mw-editsection-divider"/>
    <w:basedOn w:val="Style_14_ch"/>
    <w:link w:val="Style_28"/>
  </w:style>
  <w:style w:styleId="Style_29" w:type="paragraph">
    <w:name w:val="toc 5"/>
    <w:next w:val="Style_7"/>
    <w:link w:val="Style_2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9_ch" w:type="character">
    <w:name w:val="toc 5"/>
    <w:link w:val="Style_29"/>
    <w:rPr>
      <w:rFonts w:ascii="XO Thames" w:hAnsi="XO Thames"/>
      <w:sz w:val="28"/>
    </w:rPr>
  </w:style>
  <w:style w:styleId="Style_30" w:type="paragraph">
    <w:name w:val="Subtitle"/>
    <w:next w:val="Style_7"/>
    <w:link w:val="Style_3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0_ch" w:type="character">
    <w:name w:val="Subtitle"/>
    <w:link w:val="Style_30"/>
    <w:rPr>
      <w:rFonts w:ascii="XO Thames" w:hAnsi="XO Thames"/>
      <w:i w:val="1"/>
      <w:sz w:val="24"/>
    </w:rPr>
  </w:style>
  <w:style w:styleId="Style_31" w:type="paragraph">
    <w:name w:val="Title"/>
    <w:next w:val="Style_7"/>
    <w:link w:val="Style_3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1_ch" w:type="character">
    <w:name w:val="Title"/>
    <w:link w:val="Style_31"/>
    <w:rPr>
      <w:rFonts w:ascii="XO Thames" w:hAnsi="XO Thames"/>
      <w:b w:val="1"/>
      <w:caps w:val="1"/>
      <w:sz w:val="40"/>
    </w:rPr>
  </w:style>
  <w:style w:styleId="Style_32" w:type="paragraph">
    <w:name w:val="heading 4"/>
    <w:next w:val="Style_7"/>
    <w:link w:val="Style_3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2_ch" w:type="character">
    <w:name w:val="heading 4"/>
    <w:link w:val="Style_32"/>
    <w:rPr>
      <w:rFonts w:ascii="XO Thames" w:hAnsi="XO Thames"/>
      <w:b w:val="1"/>
      <w:sz w:val="24"/>
    </w:rPr>
  </w:style>
  <w:style w:styleId="Style_33" w:type="paragraph">
    <w:name w:val="heading 2"/>
    <w:basedOn w:val="Style_7"/>
    <w:next w:val="Style_7"/>
    <w:link w:val="Style_33_ch"/>
    <w:uiPriority w:val="9"/>
    <w:qFormat/>
    <w:pPr>
      <w:keepNext w:val="1"/>
      <w:keepLines w:val="1"/>
      <w:spacing w:before="200"/>
      <w:ind/>
      <w:outlineLvl w:val="1"/>
    </w:pPr>
    <w:rPr>
      <w:rFonts w:ascii="Cambria" w:hAnsi="Cambria"/>
      <w:b w:val="1"/>
      <w:color w:val="4F81BD"/>
      <w:sz w:val="26"/>
    </w:rPr>
  </w:style>
  <w:style w:styleId="Style_33_ch" w:type="character">
    <w:name w:val="heading 2"/>
    <w:basedOn w:val="Style_7_ch"/>
    <w:link w:val="Style_33"/>
    <w:rPr>
      <w:rFonts w:ascii="Cambria" w:hAnsi="Cambria"/>
      <w:b w:val="1"/>
      <w:color w:val="4F81BD"/>
      <w:sz w:val="26"/>
    </w:rPr>
  </w:style>
  <w:style w:styleId="Style_34" w:type="table">
    <w:name w:val="Table Normal"/>
    <w:pPr>
      <w:widowControl w:val="0"/>
      <w:ind/>
    </w:pPr>
    <w:rPr>
      <w:sz w:val="22"/>
    </w:r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35" w:type="table">
    <w:name w:val="Table Grid"/>
    <w:basedOn w:val="Style_5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.xml" Type="http://schemas.openxmlformats.org/officeDocument/2006/relationships/styles"/>
  <Relationship Id="rId1" Target="media/1.jpeg" Type="http://schemas.openxmlformats.org/officeDocument/2006/relationships/image"/>
  <Relationship Id="rId10" Target="numbering.xml" Type="http://schemas.openxmlformats.org/officeDocument/2006/relationships/numbering"/>
  <Relationship Id="rId2" Target="media/2.jpeg" Type="http://schemas.openxmlformats.org/officeDocument/2006/relationships/image"/>
  <Relationship Id="rId3" Target="media/3.jpeg" Type="http://schemas.openxmlformats.org/officeDocument/2006/relationships/image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5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2025-03-20T06:55:57Z</dcterms:modified>
</cp:coreProperties>
</file>