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AEB" w:rsidRDefault="000E7377" w:rsidP="000E73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ФЕС</w:t>
      </w:r>
      <w:r w:rsidR="006103ED">
        <w:rPr>
          <w:rFonts w:ascii="Times New Roman" w:hAnsi="Times New Roman" w:cs="Times New Roman"/>
          <w:b/>
          <w:sz w:val="28"/>
          <w:szCs w:val="28"/>
        </w:rPr>
        <w:t xml:space="preserve">ТИВАЛЬ ЗНАКОМСТВА С ПРОФЕССИЕЙ 2026 </w:t>
      </w:r>
      <w:r>
        <w:rPr>
          <w:rFonts w:ascii="Times New Roman" w:hAnsi="Times New Roman" w:cs="Times New Roman"/>
          <w:b/>
          <w:sz w:val="28"/>
          <w:szCs w:val="28"/>
        </w:rPr>
        <w:t>В НОВОСИБИРСКОЙ ОБЛАСТИ</w:t>
      </w:r>
    </w:p>
    <w:p w:rsidR="002A5AEB" w:rsidRDefault="002A5AEB" w:rsidP="000E73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5AEB" w:rsidRDefault="000E7377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:rsidR="002A5AEB" w:rsidRDefault="000E7377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компетенции</w:t>
      </w:r>
    </w:p>
    <w:p w:rsidR="002A5AEB" w:rsidRDefault="00552555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E7377">
        <w:rPr>
          <w:rFonts w:ascii="Times New Roman" w:hAnsi="Times New Roman" w:cs="Times New Roman"/>
          <w:b/>
          <w:sz w:val="28"/>
          <w:szCs w:val="28"/>
        </w:rPr>
        <w:t>ЛЕПКА ИЗ ПЛАСТИЛИНА»</w:t>
      </w:r>
    </w:p>
    <w:p w:rsidR="0037532B" w:rsidRDefault="0037532B" w:rsidP="000E73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фестиваля: </w:t>
      </w:r>
      <w:r w:rsidRPr="00911543">
        <w:rPr>
          <w:rFonts w:ascii="Times New Roman" w:hAnsi="Times New Roman" w:cs="Times New Roman"/>
          <w:sz w:val="28"/>
          <w:szCs w:val="28"/>
        </w:rPr>
        <w:t>Изобразительное и прикладное искусство</w:t>
      </w:r>
    </w:p>
    <w:p w:rsidR="002A5AEB" w:rsidRDefault="0037532B" w:rsidP="000E73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Старший дошкольный возраст</w:t>
      </w:r>
    </w:p>
    <w:p w:rsidR="00DA2558" w:rsidRPr="00DA2558" w:rsidRDefault="00230F9D" w:rsidP="00DA255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участия: индивидуальная</w:t>
      </w:r>
    </w:p>
    <w:p w:rsidR="00230F9D" w:rsidRPr="000E7377" w:rsidRDefault="00E247F7" w:rsidP="000E73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7F7">
        <w:rPr>
          <w:rFonts w:ascii="Times New Roman" w:eastAsia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28C5465B" wp14:editId="3328DA31">
            <wp:extent cx="1938131" cy="2548668"/>
            <wp:effectExtent l="0" t="0" r="5080" b="4445"/>
            <wp:docPr id="2" name="Рисунок 2" descr="C:\Users\Admin\Desktop\285312e1f4e7f2bc6ea4bd25c0e4a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85312e1f4e7f2bc6ea4bd25c0e4a19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493" cy="255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EB" w:rsidRDefault="002A5AEB" w:rsidP="00230F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D56" w:rsidRDefault="00DB2D56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B2D56" w:rsidRDefault="00DB2D56" w:rsidP="00DA25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A5AEB" w:rsidRDefault="000E7377" w:rsidP="00DA25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Новосибирск</w:t>
      </w:r>
    </w:p>
    <w:p w:rsidR="002A5AEB" w:rsidRDefault="009D5C59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2026</w:t>
      </w:r>
    </w:p>
    <w:p w:rsidR="00E247F7" w:rsidRDefault="00E247F7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A2558" w:rsidRDefault="00DA2558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ED" w:rsidRDefault="006103ED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ED" w:rsidRDefault="006103ED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ED" w:rsidRDefault="006103ED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03ED" w:rsidRDefault="006103ED" w:rsidP="000E73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2A5AEB" w:rsidRDefault="009D5C59" w:rsidP="00B02B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Лепка из колец (модульная техника)</w:t>
      </w:r>
    </w:p>
    <w:p w:rsidR="002A5AEB" w:rsidRDefault="002A5AEB" w:rsidP="00B02B4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AEB" w:rsidRPr="00B978B0" w:rsidRDefault="000E7377" w:rsidP="00B978B0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B0">
        <w:rPr>
          <w:rFonts w:ascii="Times New Roman" w:hAnsi="Times New Roman" w:cs="Times New Roman"/>
          <w:b/>
          <w:sz w:val="28"/>
          <w:szCs w:val="28"/>
        </w:rPr>
        <w:t>Описание компетенции</w:t>
      </w:r>
    </w:p>
    <w:p w:rsidR="00B978B0" w:rsidRPr="00B978B0" w:rsidRDefault="00B978B0" w:rsidP="00B978B0">
      <w:pPr>
        <w:pStyle w:val="ab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компетенции</w:t>
      </w:r>
    </w:p>
    <w:p w:rsidR="0074051E" w:rsidRPr="0074051E" w:rsidRDefault="0074051E" w:rsidP="00740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1E">
        <w:rPr>
          <w:rFonts w:ascii="Times New Roman" w:hAnsi="Times New Roman" w:cs="Times New Roman"/>
          <w:sz w:val="28"/>
          <w:szCs w:val="28"/>
        </w:rPr>
        <w:t xml:space="preserve">В формировании личности ребенка огромную роль играют различные виды художественно-творческой деятельности. В изобразительном искусстве принято выделять три способа освоения действительности: изобразительный, декоративный и конструктивный. Одним из ключевых видов творчества является лепка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051E">
        <w:rPr>
          <w:rFonts w:ascii="Times New Roman" w:hAnsi="Times New Roman" w:cs="Times New Roman"/>
          <w:sz w:val="28"/>
          <w:szCs w:val="28"/>
        </w:rPr>
        <w:t xml:space="preserve"> процесс создания объемного изображения из мягких пластичных материалов.</w:t>
      </w:r>
    </w:p>
    <w:p w:rsidR="0074051E" w:rsidRDefault="0074051E" w:rsidP="00740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51E">
        <w:rPr>
          <w:rFonts w:ascii="Times New Roman" w:hAnsi="Times New Roman" w:cs="Times New Roman"/>
          <w:sz w:val="28"/>
          <w:szCs w:val="28"/>
        </w:rPr>
        <w:t>Среди множества техник лепки особое место занимает так называемая лепка из колец, также известная как модульная или</w:t>
      </w:r>
      <w:r>
        <w:rPr>
          <w:rFonts w:ascii="Times New Roman" w:hAnsi="Times New Roman" w:cs="Times New Roman"/>
          <w:sz w:val="28"/>
          <w:szCs w:val="28"/>
        </w:rPr>
        <w:t xml:space="preserve"> ленточная техника. В наше время этот метод</w:t>
      </w:r>
      <w:r w:rsidRPr="0074051E">
        <w:rPr>
          <w:rFonts w:ascii="Times New Roman" w:hAnsi="Times New Roman" w:cs="Times New Roman"/>
          <w:sz w:val="28"/>
          <w:szCs w:val="28"/>
        </w:rPr>
        <w:t xml:space="preserve"> считается нетрадиционным,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4051E">
        <w:rPr>
          <w:rFonts w:ascii="Times New Roman" w:hAnsi="Times New Roman" w:cs="Times New Roman"/>
          <w:sz w:val="28"/>
          <w:szCs w:val="28"/>
        </w:rPr>
        <w:t xml:space="preserve">его история уходит корнями в глубокую древность. </w:t>
      </w:r>
    </w:p>
    <w:p w:rsidR="00B978B0" w:rsidRPr="00B978B0" w:rsidRDefault="00B978B0" w:rsidP="00B9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B0">
        <w:rPr>
          <w:rFonts w:ascii="Times New Roman" w:hAnsi="Times New Roman" w:cs="Times New Roman"/>
          <w:sz w:val="28"/>
          <w:szCs w:val="28"/>
        </w:rPr>
        <w:t>Почему эта техника важ</w:t>
      </w:r>
      <w:r>
        <w:rPr>
          <w:rFonts w:ascii="Times New Roman" w:hAnsi="Times New Roman" w:cs="Times New Roman"/>
          <w:sz w:val="28"/>
          <w:szCs w:val="28"/>
        </w:rPr>
        <w:t>на в контексте гончарного дела?</w:t>
      </w:r>
    </w:p>
    <w:p w:rsidR="00B978B0" w:rsidRPr="00B978B0" w:rsidRDefault="00B978B0" w:rsidP="00B9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B0">
        <w:rPr>
          <w:rFonts w:ascii="Times New Roman" w:hAnsi="Times New Roman" w:cs="Times New Roman"/>
          <w:sz w:val="28"/>
          <w:szCs w:val="28"/>
        </w:rPr>
        <w:t xml:space="preserve">Историческая основа: Задолго до изобретения гончарного круга вся керамика создавалась именно так. Мастера каменного века заметили, что, сворачивая глиняные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8B0">
        <w:rPr>
          <w:rFonts w:ascii="Times New Roman" w:hAnsi="Times New Roman" w:cs="Times New Roman"/>
          <w:sz w:val="28"/>
          <w:szCs w:val="28"/>
        </w:rPr>
        <w:t>колбаски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78B0">
        <w:rPr>
          <w:rFonts w:ascii="Times New Roman" w:hAnsi="Times New Roman" w:cs="Times New Roman"/>
          <w:sz w:val="28"/>
          <w:szCs w:val="28"/>
        </w:rPr>
        <w:t xml:space="preserve"> по спирали, можно строить доста</w:t>
      </w:r>
      <w:r>
        <w:rPr>
          <w:rFonts w:ascii="Times New Roman" w:hAnsi="Times New Roman" w:cs="Times New Roman"/>
          <w:sz w:val="28"/>
          <w:szCs w:val="28"/>
        </w:rPr>
        <w:t>точно высокие и объемные формы.</w:t>
      </w:r>
    </w:p>
    <w:p w:rsidR="00B978B0" w:rsidRPr="00B978B0" w:rsidRDefault="00B978B0" w:rsidP="00B9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B0">
        <w:rPr>
          <w:rFonts w:ascii="Times New Roman" w:hAnsi="Times New Roman" w:cs="Times New Roman"/>
          <w:sz w:val="28"/>
          <w:szCs w:val="28"/>
        </w:rPr>
        <w:t>Технологическая необходимость: Даже после появления круга техника</w:t>
      </w:r>
      <w:r>
        <w:rPr>
          <w:rFonts w:ascii="Times New Roman" w:hAnsi="Times New Roman" w:cs="Times New Roman"/>
          <w:sz w:val="28"/>
          <w:szCs w:val="28"/>
        </w:rPr>
        <w:t xml:space="preserve"> лепки из колец</w:t>
      </w:r>
      <w:r w:rsidRPr="00B978B0">
        <w:rPr>
          <w:rFonts w:ascii="Times New Roman" w:hAnsi="Times New Roman" w:cs="Times New Roman"/>
          <w:sz w:val="28"/>
          <w:szCs w:val="28"/>
        </w:rPr>
        <w:t xml:space="preserve"> осталась незаменимой для создания крупногабаритных сосудов (таких как пифосы, амфоры или большие кувшины для хранения зерна и воды), которые невозможно вытянуть на гончарном круге из-за их размера или веса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978B0">
        <w:rPr>
          <w:rFonts w:ascii="Times New Roman" w:hAnsi="Times New Roman" w:cs="Times New Roman"/>
          <w:sz w:val="28"/>
          <w:szCs w:val="28"/>
        </w:rPr>
        <w:t xml:space="preserve"> центробежная сила п</w:t>
      </w:r>
      <w:r>
        <w:rPr>
          <w:rFonts w:ascii="Times New Roman" w:hAnsi="Times New Roman" w:cs="Times New Roman"/>
          <w:sz w:val="28"/>
          <w:szCs w:val="28"/>
        </w:rPr>
        <w:t>росто разрушила бы сырую глину.</w:t>
      </w:r>
    </w:p>
    <w:p w:rsidR="002A5AEB" w:rsidRDefault="00B978B0" w:rsidP="00B978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8B0">
        <w:rPr>
          <w:rFonts w:ascii="Times New Roman" w:hAnsi="Times New Roman" w:cs="Times New Roman"/>
          <w:sz w:val="28"/>
          <w:szCs w:val="28"/>
        </w:rPr>
        <w:t xml:space="preserve">Современное применение: Сегодня эта техника переживает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78B0">
        <w:rPr>
          <w:rFonts w:ascii="Times New Roman" w:hAnsi="Times New Roman" w:cs="Times New Roman"/>
          <w:sz w:val="28"/>
          <w:szCs w:val="28"/>
        </w:rPr>
        <w:t>второе рождение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78B0">
        <w:rPr>
          <w:rFonts w:ascii="Times New Roman" w:hAnsi="Times New Roman" w:cs="Times New Roman"/>
          <w:sz w:val="28"/>
          <w:szCs w:val="28"/>
        </w:rPr>
        <w:t xml:space="preserve"> в студиях керамики, так как позволяет создавать не только традиционную посуду, но и сложные скульптурные формы, фактурные поверхности и авторские дизайнерские работы без использования электрического 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51E" w:rsidRPr="0074051E">
        <w:rPr>
          <w:rFonts w:ascii="Times New Roman" w:hAnsi="Times New Roman" w:cs="Times New Roman"/>
          <w:sz w:val="28"/>
          <w:szCs w:val="28"/>
        </w:rPr>
        <w:t xml:space="preserve">Несмотря на обилие современных материалов и </w:t>
      </w:r>
      <w:r w:rsidR="0074051E" w:rsidRPr="0074051E">
        <w:rPr>
          <w:rFonts w:ascii="Times New Roman" w:hAnsi="Times New Roman" w:cs="Times New Roman"/>
          <w:sz w:val="28"/>
          <w:szCs w:val="28"/>
        </w:rPr>
        <w:lastRenderedPageBreak/>
        <w:t>технологий, изделия из глины по-прежнему пользуются заслуженной любовью. Они не только сохраняют свою утилитарную функцию в быту, но и служат лучшим украшением дома. Керамика способна добавить интерьеру как современной квартиры, так и загородного дома особую теплоту, уют и природное очарование.</w:t>
      </w:r>
    </w:p>
    <w:p w:rsidR="0074051E" w:rsidRPr="0074051E" w:rsidRDefault="0074051E" w:rsidP="007405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Профессии по компетенции</w:t>
      </w:r>
    </w:p>
    <w:p w:rsidR="002A5AEB" w:rsidRDefault="000E7377" w:rsidP="00B02B45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</w:t>
      </w:r>
    </w:p>
    <w:p w:rsidR="00B978B0" w:rsidRDefault="00B978B0" w:rsidP="00B02B45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Скульптор</w:t>
      </w:r>
    </w:p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Pr="00B978B0" w:rsidRDefault="000E7377" w:rsidP="00B978B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Ссылка на образовательный и/или профессиональный стандарт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N 1155, С изменениями и дополнениями от 21 января 2019 г.)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 (утв. Приказом Министерства Просвещения Российской Федерации от 25.11.2022 № 1028)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адаптированная образовательная программа дошкольного образования для обучающихся с ограниченными возможностями здоровья (утв. Приказом Министерства Просвещения Российской Федерации от 24.11. 2022 г. № 1022)</w:t>
      </w:r>
    </w:p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Участник конкурса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Должен знать:</w:t>
      </w:r>
    </w:p>
    <w:p w:rsidR="002A5AEB" w:rsidRDefault="000E7377" w:rsidP="00B02B45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лепки;</w:t>
      </w:r>
    </w:p>
    <w:p w:rsidR="002A5AEB" w:rsidRDefault="000E7377" w:rsidP="00B02B45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технологию работы с пластилином;</w:t>
      </w:r>
    </w:p>
    <w:p w:rsidR="002A5AEB" w:rsidRDefault="000E7377" w:rsidP="00B02B45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технику безопасности при использовании инструментов.</w:t>
      </w:r>
    </w:p>
    <w:p w:rsidR="002A5AEB" w:rsidRDefault="002A5AEB" w:rsidP="00B02B45">
      <w:pPr>
        <w:pStyle w:val="a6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DD7" w:rsidRDefault="00240DD7" w:rsidP="00B02B45">
      <w:pPr>
        <w:pStyle w:val="a6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Должен уметь:</w:t>
      </w:r>
    </w:p>
    <w:p w:rsidR="002A5AEB" w:rsidRDefault="00B978B0" w:rsidP="00B02B45">
      <w:pPr>
        <w:pStyle w:val="a6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лепить из пластилина </w:t>
      </w:r>
      <w:r w:rsidRPr="00CE34EA">
        <w:rPr>
          <w:rFonts w:ascii="Times New Roman" w:hAnsi="Times New Roman" w:cs="Times New Roman"/>
          <w:sz w:val="28"/>
          <w:szCs w:val="28"/>
        </w:rPr>
        <w:t>кольцевым</w:t>
      </w:r>
      <w:r w:rsidR="000E7377">
        <w:rPr>
          <w:rFonts w:ascii="Times New Roman" w:hAnsi="Times New Roman" w:cs="Times New Roman"/>
          <w:sz w:val="28"/>
          <w:szCs w:val="28"/>
        </w:rPr>
        <w:t xml:space="preserve"> способом;</w:t>
      </w:r>
    </w:p>
    <w:p w:rsidR="002A5AEB" w:rsidRDefault="000E7377" w:rsidP="00B02B45">
      <w:pPr>
        <w:pStyle w:val="a6"/>
        <w:numPr>
          <w:ilvl w:val="0"/>
          <w:numId w:val="1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рационально организовывать и проводить уборку рабочего места.</w:t>
      </w:r>
    </w:p>
    <w:p w:rsidR="002A5AEB" w:rsidRDefault="002A5AEB" w:rsidP="00B02B45">
      <w:pPr>
        <w:pStyle w:val="a6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Должен иметь практические навыки и умения:</w:t>
      </w:r>
    </w:p>
    <w:p w:rsidR="002A5AEB" w:rsidRDefault="000E7377" w:rsidP="00B02B4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пластилина перед работой;</w:t>
      </w:r>
    </w:p>
    <w:p w:rsidR="002A5AEB" w:rsidRDefault="000E7377" w:rsidP="00B02B4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выравнивания, выглаживание поверхности изделия;</w:t>
      </w:r>
    </w:p>
    <w:p w:rsidR="002A5AEB" w:rsidRDefault="000E7377" w:rsidP="00B02B45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изготовления и присоединение приставных частей изделия.</w:t>
      </w:r>
    </w:p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Конкурсное задание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Краткое описание задания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конкурсного задания необходимо из пластилина по за</w:t>
      </w:r>
      <w:r w:rsidR="00552555">
        <w:rPr>
          <w:rFonts w:ascii="Times New Roman" w:hAnsi="Times New Roman" w:cs="Times New Roman"/>
          <w:sz w:val="28"/>
          <w:szCs w:val="28"/>
        </w:rPr>
        <w:t>данному эскизу изготовить «Чайную пару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2555">
        <w:rPr>
          <w:rFonts w:ascii="Times New Roman" w:hAnsi="Times New Roman" w:cs="Times New Roman"/>
          <w:sz w:val="28"/>
          <w:szCs w:val="28"/>
        </w:rPr>
        <w:t xml:space="preserve"> (чашка и блюдце)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5AEB" w:rsidRDefault="00EC45A8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задания – 35-40</w:t>
      </w:r>
      <w:r w:rsidR="000E7377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07626A" w:rsidRDefault="0007626A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26A" w:rsidRDefault="0007626A" w:rsidP="0007626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Перечень используемого оборудования, инструментов и расходных материалов</w:t>
      </w:r>
    </w:p>
    <w:p w:rsidR="0007626A" w:rsidRDefault="0007626A" w:rsidP="0007626A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Пластилин;</w:t>
      </w:r>
    </w:p>
    <w:p w:rsidR="0007626A" w:rsidRDefault="0007626A" w:rsidP="0007626A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Стеки;</w:t>
      </w:r>
    </w:p>
    <w:p w:rsidR="0007626A" w:rsidRDefault="00CE34EA" w:rsidP="0007626A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7626A">
        <w:rPr>
          <w:rFonts w:ascii="Times New Roman" w:hAnsi="Times New Roman" w:cs="Times New Roman"/>
          <w:sz w:val="28"/>
          <w:szCs w:val="28"/>
        </w:rPr>
        <w:t>оски для лепки;</w:t>
      </w:r>
    </w:p>
    <w:p w:rsidR="00CE34EA" w:rsidRDefault="00552555" w:rsidP="0007626A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Мерные ленты</w:t>
      </w:r>
      <w:r w:rsidR="00CE34EA">
        <w:rPr>
          <w:rFonts w:ascii="Times New Roman" w:hAnsi="Times New Roman" w:cs="Times New Roman"/>
          <w:sz w:val="28"/>
          <w:szCs w:val="28"/>
        </w:rPr>
        <w:t>;</w:t>
      </w:r>
    </w:p>
    <w:p w:rsidR="00552555" w:rsidRDefault="00552555" w:rsidP="0007626A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Клеенки;</w:t>
      </w:r>
    </w:p>
    <w:p w:rsidR="0007626A" w:rsidRPr="00CE34EA" w:rsidRDefault="0007626A" w:rsidP="00CE34EA">
      <w:pPr>
        <w:pStyle w:val="a6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Салфетки сухие и </w:t>
      </w:r>
      <w:r w:rsidR="00CE34EA">
        <w:rPr>
          <w:rFonts w:ascii="Times New Roman" w:hAnsi="Times New Roman" w:cs="Times New Roman"/>
          <w:sz w:val="28"/>
          <w:szCs w:val="28"/>
        </w:rPr>
        <w:t>влажные</w:t>
      </w:r>
      <w:r w:rsidRPr="00CE34EA">
        <w:rPr>
          <w:rFonts w:ascii="Times New Roman" w:hAnsi="Times New Roman" w:cs="Times New Roman"/>
          <w:sz w:val="28"/>
          <w:szCs w:val="28"/>
        </w:rPr>
        <w:t>.</w:t>
      </w:r>
    </w:p>
    <w:p w:rsidR="002A5AEB" w:rsidRDefault="0007626A" w:rsidP="00C2202A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="000E7377">
        <w:rPr>
          <w:rFonts w:ascii="Times New Roman" w:hAnsi="Times New Roman" w:cs="Times New Roman"/>
          <w:b/>
          <w:sz w:val="28"/>
          <w:szCs w:val="28"/>
        </w:rPr>
        <w:t>. Последовательность выполнения задания</w:t>
      </w:r>
      <w:r w:rsidR="00E247F7">
        <w:rPr>
          <w:rFonts w:ascii="Times New Roman" w:hAnsi="Times New Roman" w:cs="Times New Roman"/>
          <w:b/>
          <w:sz w:val="28"/>
          <w:szCs w:val="28"/>
        </w:rPr>
        <w:t xml:space="preserve"> (Приложение 1)</w:t>
      </w:r>
    </w:p>
    <w:p w:rsidR="001119F5" w:rsidRDefault="00C2202A" w:rsidP="00B02B4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202A">
        <w:rPr>
          <w:rFonts w:ascii="Times New Roman" w:hAnsi="Times New Roman" w:cs="Times New Roman"/>
          <w:sz w:val="28"/>
          <w:szCs w:val="28"/>
        </w:rPr>
        <w:t xml:space="preserve">1. </w:t>
      </w:r>
      <w:r w:rsidR="00A86EED">
        <w:rPr>
          <w:rFonts w:ascii="Times New Roman" w:eastAsia="Times New Roman" w:hAnsi="Times New Roman" w:cs="Times New Roman"/>
          <w:bCs/>
          <w:sz w:val="28"/>
          <w:szCs w:val="28"/>
        </w:rPr>
        <w:t>Берем кусок пластилина любого цвета, для чашки и</w:t>
      </w:r>
      <w:r w:rsidR="00A86EED" w:rsidRPr="002D757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делим его на</w:t>
      </w:r>
      <w:r w:rsidR="00A86EE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две равные части.</w:t>
      </w:r>
    </w:p>
    <w:p w:rsidR="00A86EED" w:rsidRDefault="00A86EED" w:rsidP="00B02B45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701B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Скатываем из одного отрезанного куска шар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86EED" w:rsidRDefault="00A86EED" w:rsidP="00A86EED">
      <w:pPr>
        <w:pStyle w:val="a6"/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Лепим диск путем сплющивания (диаметр соответствует красной мерке – 3,5 см.</w:t>
      </w:r>
    </w:p>
    <w:p w:rsidR="00A86EED" w:rsidRDefault="00A86EED" w:rsidP="00A86EED">
      <w:pPr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Далее нужно вылепить стенки чашки. Берем небольшой кусок пластилина, любого цвета, и раскатываем его ладонями или пальцами на доске в длинный тонкий жгут (колбаску). Оптимальная толщина около 3–4 мм.</w:t>
      </w:r>
    </w:p>
    <w:p w:rsidR="00A86EED" w:rsidRDefault="00A86EED" w:rsidP="00A86EED">
      <w:pPr>
        <w:pStyle w:val="a6"/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Берем жгут и укладываем его по краю вылепленного дна. Лишнюю длину отрезаем стекой и аккуратно состыковываем концы жгута, чтобы получилось замкнутое кольцо. Место стыка нужно тщательно примазать пальцем, чтобы оно не разошлось в дальнейшем.</w:t>
      </w:r>
    </w:p>
    <w:p w:rsidR="00A86EED" w:rsidRDefault="00A86EED" w:rsidP="00A86EED">
      <w:pPr>
        <w:pStyle w:val="a6"/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Pr="00807C52">
        <w:rPr>
          <w:rFonts w:ascii="Times New Roman" w:eastAsia="Times New Roman" w:hAnsi="Times New Roman" w:cs="Times New Roman"/>
          <w:bCs/>
          <w:sz w:val="28"/>
          <w:szCs w:val="28"/>
        </w:rPr>
        <w:t>Продолжаем наращивать высоту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соответствующей мерке – синего цвета (от 4 – 4,5 см.).</w:t>
      </w:r>
    </w:p>
    <w:p w:rsidR="00A86EED" w:rsidRDefault="00A86EED" w:rsidP="00A86EED">
      <w:pPr>
        <w:pStyle w:val="a6"/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Делаем ручку из жгутиков и плотно прикрепляем к чашке.</w:t>
      </w:r>
    </w:p>
    <w:p w:rsidR="00A86EED" w:rsidRDefault="00A86EED" w:rsidP="00A86EED">
      <w:pPr>
        <w:shd w:val="clear" w:color="auto" w:fill="FFFFFF"/>
        <w:spacing w:before="225" w:after="225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7. Из оставшегося пластилина раскатываем такие же жгуты, как у чашки. </w:t>
      </w:r>
    </w:p>
    <w:p w:rsidR="00A86EED" w:rsidRDefault="00A86EED" w:rsidP="00A86EED">
      <w:pPr>
        <w:pStyle w:val="a6"/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Из получившихся жгутов лепим по кругу блюдце.</w:t>
      </w:r>
    </w:p>
    <w:p w:rsidR="00A86EED" w:rsidRPr="00C2202A" w:rsidRDefault="00A86EED" w:rsidP="00A86EED">
      <w:pPr>
        <w:pStyle w:val="a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86E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Декорируем готовые чашку и блюдце по собственному усмотрению различными способами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Допустимые изменения:</w:t>
      </w:r>
    </w:p>
    <w:p w:rsidR="002A5AEB" w:rsidRDefault="000E7377" w:rsidP="0037532B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способов декорирования изделий;</w:t>
      </w:r>
    </w:p>
    <w:p w:rsidR="002A5AEB" w:rsidRDefault="000E7377" w:rsidP="0037532B">
      <w:pPr>
        <w:pStyle w:val="a6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Добавление или изменение темы декора.</w:t>
      </w:r>
    </w:p>
    <w:p w:rsidR="002A5AEB" w:rsidRDefault="00807B90" w:rsidP="00807B9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E7377">
        <w:rPr>
          <w:rFonts w:ascii="Times New Roman" w:hAnsi="Times New Roman" w:cs="Times New Roman"/>
          <w:sz w:val="28"/>
          <w:szCs w:val="28"/>
          <w:u w:val="single"/>
        </w:rPr>
        <w:t>Не допустимы изменения:</w:t>
      </w:r>
    </w:p>
    <w:p w:rsidR="002A5AEB" w:rsidRDefault="000E7377" w:rsidP="0037532B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оборудования;</w:t>
      </w:r>
    </w:p>
    <w:p w:rsidR="002A5AEB" w:rsidRDefault="000E7377" w:rsidP="0037532B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инструментов;</w:t>
      </w:r>
    </w:p>
    <w:p w:rsidR="002A5AEB" w:rsidRDefault="000E7377" w:rsidP="0037532B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расходных материалов;</w:t>
      </w:r>
    </w:p>
    <w:p w:rsidR="002A5AEB" w:rsidRDefault="000E7377" w:rsidP="0037532B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времени выполнения конкурсного задания.</w:t>
      </w:r>
    </w:p>
    <w:p w:rsidR="002A5AEB" w:rsidRDefault="00D76181" w:rsidP="00D76181">
      <w:pPr>
        <w:pStyle w:val="a6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7377">
        <w:rPr>
          <w:rFonts w:ascii="Times New Roman" w:hAnsi="Times New Roman" w:cs="Times New Roman"/>
          <w:sz w:val="28"/>
          <w:szCs w:val="28"/>
        </w:rPr>
        <w:t>Категорически запрещается брать с собой на соревновательную площадку участникам:</w:t>
      </w:r>
    </w:p>
    <w:p w:rsidR="002A5AEB" w:rsidRDefault="000E7377" w:rsidP="00D76181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пахнущие материалы на ацетоновой, спиртовой или нитро основе. Режущие инструменты (канцелярские и макетные ножи).</w:t>
      </w:r>
    </w:p>
    <w:p w:rsidR="00D76181" w:rsidRDefault="00D76181" w:rsidP="00D76181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7626A" w:rsidP="00C6117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</w:t>
      </w:r>
      <w:r w:rsidR="000E7377">
        <w:rPr>
          <w:rFonts w:ascii="Times New Roman" w:hAnsi="Times New Roman" w:cs="Times New Roman"/>
          <w:b/>
          <w:sz w:val="28"/>
          <w:szCs w:val="28"/>
        </w:rPr>
        <w:t>. Критерии оценки выполнения задания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5880"/>
        <w:gridCol w:w="3314"/>
      </w:tblGrid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8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314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0" w:type="dxa"/>
          </w:tcPr>
          <w:p w:rsidR="002A5AEB" w:rsidRPr="00CA38B2" w:rsidRDefault="00BF29A0" w:rsidP="00BF29A0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Соблюдение техники безопасности при работе с оборудованием и материалами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правил конкурса</w:t>
            </w:r>
          </w:p>
        </w:tc>
        <w:tc>
          <w:tcPr>
            <w:tcW w:w="3314" w:type="dxa"/>
          </w:tcPr>
          <w:p w:rsidR="002A5AEB" w:rsidRPr="00CA38B2" w:rsidRDefault="00A115A1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0" w:type="dxa"/>
          </w:tcPr>
          <w:p w:rsidR="002A5AEB" w:rsidRPr="00CA38B2" w:rsidRDefault="00BF29A0" w:rsidP="0037532B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 в соответствии с мерками</w:t>
            </w:r>
          </w:p>
        </w:tc>
        <w:tc>
          <w:tcPr>
            <w:tcW w:w="3314" w:type="dxa"/>
          </w:tcPr>
          <w:p w:rsidR="002A5AEB" w:rsidRPr="00CA38B2" w:rsidRDefault="00BF29A0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0" w:type="dxa"/>
          </w:tcPr>
          <w:p w:rsidR="002A5AEB" w:rsidRPr="00CA38B2" w:rsidRDefault="00BF29A0" w:rsidP="0037532B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выполнение техник скатывания, раскатывания, расплющивания и соединения</w:t>
            </w:r>
          </w:p>
        </w:tc>
        <w:tc>
          <w:tcPr>
            <w:tcW w:w="3314" w:type="dxa"/>
          </w:tcPr>
          <w:p w:rsidR="002A5AEB" w:rsidRPr="00CA38B2" w:rsidRDefault="00BF29A0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0" w:type="dxa"/>
          </w:tcPr>
          <w:p w:rsidR="002A5AEB" w:rsidRPr="00CA38B2" w:rsidRDefault="00BF29A0" w:rsidP="0037532B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Аккуратное выполнение работы в целом</w:t>
            </w:r>
          </w:p>
        </w:tc>
        <w:tc>
          <w:tcPr>
            <w:tcW w:w="3314" w:type="dxa"/>
          </w:tcPr>
          <w:p w:rsidR="002A5AEB" w:rsidRPr="00CA38B2" w:rsidRDefault="00C6117F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0" w:type="dxa"/>
          </w:tcPr>
          <w:p w:rsidR="002A5AEB" w:rsidRPr="00CA38B2" w:rsidRDefault="00BF29A0" w:rsidP="0037532B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творчества и фантазии в оформлении</w:t>
            </w:r>
          </w:p>
        </w:tc>
        <w:tc>
          <w:tcPr>
            <w:tcW w:w="3314" w:type="dxa"/>
          </w:tcPr>
          <w:p w:rsidR="002A5AEB" w:rsidRPr="00CA38B2" w:rsidRDefault="00C6117F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0E7377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0" w:type="dxa"/>
          </w:tcPr>
          <w:p w:rsidR="002A5AEB" w:rsidRPr="00CA38B2" w:rsidRDefault="00BF29A0" w:rsidP="0037532B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места, поддержание порядка</w:t>
            </w:r>
          </w:p>
        </w:tc>
        <w:tc>
          <w:tcPr>
            <w:tcW w:w="3314" w:type="dxa"/>
          </w:tcPr>
          <w:p w:rsidR="002A5AEB" w:rsidRPr="00CA38B2" w:rsidRDefault="00A115A1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5AEB" w:rsidRPr="00CA38B2" w:rsidTr="00BF29A0">
        <w:trPr>
          <w:jc w:val="center"/>
        </w:trPr>
        <w:tc>
          <w:tcPr>
            <w:tcW w:w="660" w:type="dxa"/>
          </w:tcPr>
          <w:p w:rsidR="002A5AEB" w:rsidRPr="00CA38B2" w:rsidRDefault="002A5AEB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</w:tcPr>
          <w:p w:rsidR="002A5AEB" w:rsidRPr="00CA38B2" w:rsidRDefault="000E7377" w:rsidP="0037532B">
            <w:pPr>
              <w:pStyle w:val="a6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8B2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314" w:type="dxa"/>
          </w:tcPr>
          <w:p w:rsidR="002A5AEB" w:rsidRPr="00CA38B2" w:rsidRDefault="00A115A1" w:rsidP="0037532B">
            <w:pPr>
              <w:pStyle w:val="a6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7377" w:rsidRPr="00CA38B2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каждая работа. Победителем становится участник, сумма баллов которого будет наибольшей.</w:t>
      </w:r>
      <w:r w:rsidR="00C6117F">
        <w:rPr>
          <w:rFonts w:ascii="Times New Roman" w:hAnsi="Times New Roman" w:cs="Times New Roman"/>
          <w:sz w:val="28"/>
          <w:szCs w:val="28"/>
        </w:rPr>
        <w:t xml:space="preserve"> Оценивание каждого критерия от 0,5 балла.</w:t>
      </w:r>
    </w:p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7626A" w:rsidP="00046DFD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E7377">
        <w:rPr>
          <w:rFonts w:ascii="Times New Roman" w:hAnsi="Times New Roman" w:cs="Times New Roman"/>
          <w:b/>
          <w:sz w:val="28"/>
          <w:szCs w:val="28"/>
        </w:rPr>
        <w:t>Требования охраны труда и техники безопасности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изготовления конкурсного задания на всех этапах участниками соблюдаются правила техники безопасности.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участников будет оцениваться анонимно.</w:t>
      </w:r>
    </w:p>
    <w:p w:rsidR="002A5AEB" w:rsidRPr="00342577" w:rsidRDefault="000E7377" w:rsidP="00342577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</w:t>
      </w:r>
      <w:r w:rsidR="00342577">
        <w:rPr>
          <w:rFonts w:ascii="Times New Roman" w:hAnsi="Times New Roman" w:cs="Times New Roman"/>
          <w:sz w:val="28"/>
          <w:szCs w:val="28"/>
        </w:rPr>
        <w:t>ию в чемпионате допускаются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2577">
        <w:rPr>
          <w:rFonts w:ascii="Times New Roman" w:hAnsi="Times New Roman" w:cs="Times New Roman"/>
          <w:sz w:val="28"/>
          <w:szCs w:val="28"/>
        </w:rPr>
        <w:t xml:space="preserve">дети-инвалиды и/или </w:t>
      </w:r>
      <w:r w:rsidR="00342577" w:rsidRPr="00342577">
        <w:rPr>
          <w:rFonts w:ascii="Times New Roman" w:hAnsi="Times New Roman" w:cs="Times New Roman"/>
          <w:sz w:val="28"/>
          <w:szCs w:val="28"/>
        </w:rPr>
        <w:t>лица с ОВЗ в возрасте от 5 лет до начала получения начального общего образования</w:t>
      </w:r>
      <w:r w:rsidRPr="00342577">
        <w:rPr>
          <w:rFonts w:ascii="Times New Roman" w:hAnsi="Times New Roman" w:cs="Times New Roman"/>
          <w:sz w:val="28"/>
          <w:szCs w:val="28"/>
        </w:rPr>
        <w:t>.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работой необходимо проверить необходимые инструменты и материалы для соревнований, готовые к просмотру экспертами. В случае обнаружения неисправности необходимо сообщить техническому эксперту площадки.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травмировании участника – участник снимается и снимается эксперт его представляющий.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запрещено разговаривать, использовать мобильные устройства (разговоры по телефону, фотографировать).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какого-либо вопроса во время соревнования, участник поднимает руку, тем самым вызывая дежурного эксперта для его решения.</w:t>
      </w:r>
    </w:p>
    <w:p w:rsidR="002A5AEB" w:rsidRDefault="000E7377" w:rsidP="0037532B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окончании работы необходимо сдать работу и привести рабочее место в порядок.</w:t>
      </w:r>
    </w:p>
    <w:p w:rsidR="002A5AEB" w:rsidRDefault="002A5AEB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5AEB" w:rsidRDefault="0007626A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E7377">
        <w:rPr>
          <w:rFonts w:ascii="Times New Roman" w:hAnsi="Times New Roman" w:cs="Times New Roman"/>
          <w:b/>
          <w:sz w:val="28"/>
          <w:szCs w:val="28"/>
        </w:rPr>
        <w:t>Обеспечение техники безопасности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 началом работы Эксперт обязан:</w:t>
      </w:r>
    </w:p>
    <w:p w:rsidR="002A5AEB" w:rsidRDefault="000E7377" w:rsidP="0037532B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убрать все лишнее с рабочих мест;</w:t>
      </w:r>
    </w:p>
    <w:p w:rsidR="002A5AEB" w:rsidRDefault="000E7377" w:rsidP="0037532B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участникам инструкции при работе с различными материалами и приспособлениями; </w:t>
      </w:r>
    </w:p>
    <w:p w:rsidR="002A5AEB" w:rsidRDefault="000E7377" w:rsidP="0037532B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визуальные алгоритмы выполнения работы;</w:t>
      </w:r>
    </w:p>
    <w:p w:rsidR="002A5AEB" w:rsidRDefault="000E7377" w:rsidP="0037532B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соответствие рабочего места требованиям безопасности;</w:t>
      </w:r>
    </w:p>
    <w:p w:rsidR="002A5AEB" w:rsidRDefault="000E7377" w:rsidP="0037532B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достаточность освещенности рабочего места;</w:t>
      </w:r>
    </w:p>
    <w:p w:rsidR="002A5AEB" w:rsidRDefault="000E7377" w:rsidP="0037532B">
      <w:pPr>
        <w:pStyle w:val="a6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в удобном порядке материалы и приспособления.</w:t>
      </w:r>
    </w:p>
    <w:p w:rsidR="002A5AEB" w:rsidRDefault="002A5AEB" w:rsidP="00B02B45">
      <w:pPr>
        <w:pStyle w:val="a6"/>
        <w:spacing w:line="36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по охране труда при выполнении работы.</w:t>
      </w:r>
    </w:p>
    <w:p w:rsidR="002A5AEB" w:rsidRDefault="000E7377" w:rsidP="00B02B45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работ участники обязаны:</w:t>
      </w:r>
    </w:p>
    <w:p w:rsidR="002A5AEB" w:rsidRDefault="000E7377" w:rsidP="0037532B">
      <w:pPr>
        <w:pStyle w:val="a6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только ту работу, которая входит в конкурсное задание;</w:t>
      </w:r>
    </w:p>
    <w:p w:rsidR="002A5AEB" w:rsidRDefault="000E7377" w:rsidP="0037532B">
      <w:pPr>
        <w:pStyle w:val="a6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инструменты только для тех работ, для которых они предназначены;</w:t>
      </w:r>
    </w:p>
    <w:p w:rsidR="002A5AEB" w:rsidRDefault="000E7377" w:rsidP="0037532B">
      <w:pPr>
        <w:pStyle w:val="a6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требования безопасности при выполнении работы.</w:t>
      </w:r>
    </w:p>
    <w:p w:rsidR="00C6117F" w:rsidRDefault="00C6117F" w:rsidP="00C6117F">
      <w:pPr>
        <w:pStyle w:val="a6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117F" w:rsidRPr="00C6117F" w:rsidRDefault="00C6117F" w:rsidP="00C6117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17F">
        <w:rPr>
          <w:rFonts w:ascii="Times New Roman" w:hAnsi="Times New Roman" w:cs="Times New Roman"/>
          <w:b/>
          <w:sz w:val="28"/>
          <w:szCs w:val="28"/>
        </w:rPr>
        <w:t xml:space="preserve">5. Минимальные требования к оснащению рабочих мест с </w:t>
      </w:r>
      <w:r>
        <w:rPr>
          <w:rFonts w:ascii="Times New Roman" w:hAnsi="Times New Roman" w:cs="Times New Roman"/>
          <w:b/>
          <w:sz w:val="28"/>
          <w:szCs w:val="28"/>
        </w:rPr>
        <w:t>учетом</w:t>
      </w:r>
      <w:r w:rsidRPr="00C6117F">
        <w:rPr>
          <w:rFonts w:ascii="Times New Roman" w:hAnsi="Times New Roman" w:cs="Times New Roman"/>
          <w:b/>
          <w:sz w:val="28"/>
          <w:szCs w:val="28"/>
        </w:rPr>
        <w:t xml:space="preserve"> нозологий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9"/>
        <w:gridCol w:w="1278"/>
        <w:gridCol w:w="1547"/>
        <w:gridCol w:w="5120"/>
      </w:tblGrid>
      <w:tr w:rsidR="00A62ADB" w:rsidRPr="00A62ADB" w:rsidTr="00A62ADB">
        <w:tc>
          <w:tcPr>
            <w:tcW w:w="1909" w:type="dxa"/>
          </w:tcPr>
          <w:p w:rsidR="00A62ADB" w:rsidRPr="00A62ADB" w:rsidRDefault="00A62ADB" w:rsidP="00A62A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 w:rsidRPr="00D72C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нозологии</w:t>
            </w:r>
          </w:p>
        </w:tc>
        <w:tc>
          <w:tcPr>
            <w:tcW w:w="1278" w:type="dxa"/>
          </w:tcPr>
          <w:p w:rsidR="00A62ADB" w:rsidRPr="00A62ADB" w:rsidRDefault="00A62ADB" w:rsidP="00A62A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Площадь, м.кв.</w:t>
            </w:r>
          </w:p>
        </w:tc>
        <w:tc>
          <w:tcPr>
            <w:tcW w:w="1547" w:type="dxa"/>
          </w:tcPr>
          <w:p w:rsidR="00A62ADB" w:rsidRPr="00A62ADB" w:rsidRDefault="00A62ADB" w:rsidP="00A62A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Ширина прохода между рабочими </w:t>
            </w:r>
            <w:r w:rsidRPr="00D72CAB">
              <w:rPr>
                <w:rFonts w:ascii="Times New Roman" w:hAnsi="Times New Roman" w:cs="Times New Roman"/>
                <w:b/>
                <w:sz w:val="24"/>
                <w:szCs w:val="24"/>
              </w:rPr>
              <w:t>местами,</w:t>
            </w:r>
            <w:r w:rsidRPr="00D72C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м.</w:t>
            </w:r>
          </w:p>
        </w:tc>
        <w:tc>
          <w:tcPr>
            <w:tcW w:w="5120" w:type="dxa"/>
          </w:tcPr>
          <w:p w:rsidR="00A62ADB" w:rsidRPr="00A62ADB" w:rsidRDefault="00A62ADB" w:rsidP="00A62AD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Специализированное</w:t>
            </w:r>
            <w:r w:rsidRPr="00D72CAB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D72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оборудование, </w:t>
            </w:r>
            <w:r w:rsidRPr="00D72C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количество*</w:t>
            </w:r>
          </w:p>
        </w:tc>
      </w:tr>
      <w:tr w:rsidR="00A62ADB" w:rsidRPr="00A62ADB" w:rsidTr="00A62ADB">
        <w:tc>
          <w:tcPr>
            <w:tcW w:w="1909" w:type="dxa"/>
          </w:tcPr>
          <w:p w:rsidR="00A62ADB" w:rsidRPr="00A62ADB" w:rsidRDefault="00A62ADB" w:rsidP="00A62ADB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b/>
                <w:sz w:val="24"/>
              </w:rPr>
              <w:t>Рабочее</w:t>
            </w:r>
            <w:r w:rsidRPr="00D72CAB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72CAB">
              <w:rPr>
                <w:rFonts w:ascii="Times New Roman" w:hAnsi="Times New Roman" w:cs="Times New Roman"/>
                <w:b/>
                <w:sz w:val="24"/>
              </w:rPr>
              <w:t xml:space="preserve">место участника с </w:t>
            </w:r>
            <w:r w:rsidRPr="00D72CA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нарушением </w:t>
            </w:r>
            <w:r w:rsidRPr="00D72CAB">
              <w:rPr>
                <w:rFonts w:ascii="Times New Roman" w:hAnsi="Times New Roman" w:cs="Times New Roman"/>
                <w:b/>
                <w:spacing w:val="-4"/>
                <w:sz w:val="24"/>
              </w:rPr>
              <w:t>слуха</w:t>
            </w:r>
          </w:p>
        </w:tc>
        <w:tc>
          <w:tcPr>
            <w:tcW w:w="1278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pacing w:val="-2"/>
                <w:sz w:val="24"/>
              </w:rPr>
              <w:t>3000х1900</w:t>
            </w:r>
          </w:p>
        </w:tc>
        <w:tc>
          <w:tcPr>
            <w:tcW w:w="1547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z w:val="24"/>
              </w:rPr>
              <w:t xml:space="preserve">1,5 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5120" w:type="dxa"/>
          </w:tcPr>
          <w:p w:rsidR="00A62ADB" w:rsidRPr="00D72CAB" w:rsidRDefault="00A62ADB" w:rsidP="00A62ADB">
            <w:pPr>
              <w:pStyle w:val="TableParagraph"/>
              <w:ind w:left="0" w:right="284"/>
              <w:jc w:val="both"/>
              <w:rPr>
                <w:sz w:val="24"/>
              </w:rPr>
            </w:pPr>
            <w:r w:rsidRPr="00D72CAB">
              <w:rPr>
                <w:sz w:val="24"/>
              </w:rPr>
              <w:t>Для</w:t>
            </w:r>
            <w:r w:rsidRPr="00D72CAB">
              <w:rPr>
                <w:spacing w:val="-9"/>
                <w:sz w:val="24"/>
              </w:rPr>
              <w:t xml:space="preserve"> </w:t>
            </w:r>
            <w:r w:rsidRPr="00D72CAB">
              <w:rPr>
                <w:sz w:val="24"/>
              </w:rPr>
              <w:t>участников</w:t>
            </w:r>
            <w:r w:rsidRPr="00D72CAB">
              <w:rPr>
                <w:spacing w:val="-10"/>
                <w:sz w:val="24"/>
              </w:rPr>
              <w:t xml:space="preserve"> </w:t>
            </w:r>
            <w:r w:rsidRPr="00D72CAB">
              <w:rPr>
                <w:sz w:val="24"/>
              </w:rPr>
              <w:t>с</w:t>
            </w:r>
            <w:r w:rsidRPr="00D72CAB">
              <w:rPr>
                <w:spacing w:val="-10"/>
                <w:sz w:val="24"/>
              </w:rPr>
              <w:t xml:space="preserve"> </w:t>
            </w:r>
            <w:r w:rsidRPr="00D72CAB">
              <w:rPr>
                <w:sz w:val="24"/>
              </w:rPr>
              <w:t>нарушением</w:t>
            </w:r>
            <w:r w:rsidRPr="00D72CAB">
              <w:rPr>
                <w:spacing w:val="-10"/>
                <w:sz w:val="24"/>
              </w:rPr>
              <w:t xml:space="preserve"> </w:t>
            </w:r>
            <w:r w:rsidRPr="00D72CAB">
              <w:rPr>
                <w:sz w:val="24"/>
              </w:rPr>
              <w:t>слуха необходимо предусмотреть:</w:t>
            </w:r>
          </w:p>
          <w:p w:rsidR="00A62ADB" w:rsidRPr="00D72CAB" w:rsidRDefault="00A62ADB" w:rsidP="00A62ADB">
            <w:pPr>
              <w:pStyle w:val="TableParagraph"/>
              <w:ind w:left="0" w:right="284"/>
              <w:jc w:val="both"/>
              <w:rPr>
                <w:sz w:val="24"/>
              </w:rPr>
            </w:pPr>
            <w:r w:rsidRPr="00D72CAB">
              <w:rPr>
                <w:sz w:val="24"/>
              </w:rPr>
              <w:t>а) наличие звукоусиливающей аппаратуры,</w:t>
            </w:r>
            <w:r w:rsidRPr="00D72CAB">
              <w:rPr>
                <w:spacing w:val="-15"/>
                <w:sz w:val="24"/>
              </w:rPr>
              <w:t xml:space="preserve"> </w:t>
            </w:r>
            <w:r w:rsidRPr="00D72CAB">
              <w:rPr>
                <w:sz w:val="24"/>
              </w:rPr>
              <w:t>акустической</w:t>
            </w:r>
            <w:r w:rsidRPr="00D72CAB">
              <w:rPr>
                <w:spacing w:val="-15"/>
                <w:sz w:val="24"/>
              </w:rPr>
              <w:t xml:space="preserve"> </w:t>
            </w:r>
            <w:r w:rsidRPr="00D72CAB">
              <w:rPr>
                <w:sz w:val="24"/>
              </w:rPr>
              <w:t xml:space="preserve">системы, информационной индукционной системы, наличие индивидуальных </w:t>
            </w:r>
            <w:r w:rsidRPr="00D72CAB">
              <w:rPr>
                <w:spacing w:val="-2"/>
                <w:sz w:val="24"/>
              </w:rPr>
              <w:t>наушников;</w:t>
            </w:r>
          </w:p>
          <w:p w:rsidR="00A62ADB" w:rsidRPr="00D72CAB" w:rsidRDefault="00A62ADB" w:rsidP="00A62ADB">
            <w:pPr>
              <w:pStyle w:val="TableParagraph"/>
              <w:ind w:left="0"/>
              <w:jc w:val="both"/>
              <w:rPr>
                <w:sz w:val="24"/>
              </w:rPr>
            </w:pPr>
            <w:r w:rsidRPr="00D72CAB">
              <w:rPr>
                <w:sz w:val="24"/>
              </w:rPr>
              <w:t>б)</w:t>
            </w:r>
            <w:r w:rsidRPr="00D72CAB">
              <w:rPr>
                <w:spacing w:val="-9"/>
                <w:sz w:val="24"/>
              </w:rPr>
              <w:t xml:space="preserve"> </w:t>
            </w:r>
            <w:r w:rsidRPr="00D72CAB">
              <w:rPr>
                <w:sz w:val="24"/>
              </w:rPr>
              <w:t>наличие</w:t>
            </w:r>
            <w:r w:rsidRPr="00D72CAB">
              <w:rPr>
                <w:spacing w:val="-9"/>
                <w:sz w:val="24"/>
              </w:rPr>
              <w:t xml:space="preserve"> </w:t>
            </w:r>
            <w:r w:rsidRPr="00D72CAB">
              <w:rPr>
                <w:sz w:val="24"/>
              </w:rPr>
              <w:t>на</w:t>
            </w:r>
            <w:r w:rsidRPr="00D72CAB">
              <w:rPr>
                <w:spacing w:val="-9"/>
                <w:sz w:val="24"/>
              </w:rPr>
              <w:t xml:space="preserve"> </w:t>
            </w:r>
            <w:r w:rsidRPr="00D72CAB">
              <w:rPr>
                <w:sz w:val="24"/>
              </w:rPr>
              <w:t>площадке</w:t>
            </w:r>
            <w:r w:rsidRPr="00D72CAB">
              <w:rPr>
                <w:spacing w:val="-9"/>
                <w:sz w:val="24"/>
              </w:rPr>
              <w:t xml:space="preserve"> </w:t>
            </w:r>
            <w:r w:rsidRPr="00D72CAB">
              <w:rPr>
                <w:sz w:val="24"/>
              </w:rPr>
              <w:t>перев</w:t>
            </w:r>
            <w:r>
              <w:rPr>
                <w:sz w:val="24"/>
              </w:rPr>
              <w:t xml:space="preserve">одчика русского жестового языка </w:t>
            </w:r>
            <w:r w:rsidRPr="00D72CAB">
              <w:rPr>
                <w:spacing w:val="-2"/>
                <w:sz w:val="24"/>
              </w:rPr>
              <w:t>(сурдопереводчика);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z w:val="24"/>
              </w:rPr>
              <w:lastRenderedPageBreak/>
              <w:t>в)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72CAB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72CAB">
              <w:rPr>
                <w:rFonts w:ascii="Times New Roman" w:hAnsi="Times New Roman" w:cs="Times New Roman"/>
                <w:sz w:val="24"/>
              </w:rPr>
              <w:t>конкурсного</w:t>
            </w:r>
            <w:r w:rsidRPr="00D72CA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72CAB">
              <w:rPr>
                <w:rFonts w:ascii="Times New Roman" w:hAnsi="Times New Roman" w:cs="Times New Roman"/>
                <w:sz w:val="24"/>
              </w:rPr>
              <w:t>задания</w:t>
            </w:r>
            <w:r w:rsidRPr="00D72CAB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72CAB">
              <w:rPr>
                <w:rFonts w:ascii="Times New Roman" w:hAnsi="Times New Roman" w:cs="Times New Roman"/>
                <w:sz w:val="24"/>
              </w:rPr>
              <w:t>в доступной текстовой информации.</w:t>
            </w:r>
          </w:p>
        </w:tc>
      </w:tr>
      <w:tr w:rsidR="00A62ADB" w:rsidRPr="00A62ADB" w:rsidTr="00A62ADB">
        <w:tc>
          <w:tcPr>
            <w:tcW w:w="1909" w:type="dxa"/>
          </w:tcPr>
          <w:p w:rsidR="00A62ADB" w:rsidRPr="00A62ADB" w:rsidRDefault="00A62ADB" w:rsidP="00A62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2CA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Рабочее</w:t>
            </w:r>
            <w:r w:rsidRPr="00D72CA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72C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участника с </w:t>
            </w:r>
            <w:r w:rsidRPr="00D72CA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нарушением зрения</w:t>
            </w:r>
          </w:p>
        </w:tc>
        <w:tc>
          <w:tcPr>
            <w:tcW w:w="1278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eastAsia="Times New Roman" w:hAnsi="Times New Roman" w:cs="Times New Roman"/>
                <w:spacing w:val="-2"/>
                <w:sz w:val="24"/>
              </w:rPr>
              <w:t>3000х1900</w:t>
            </w:r>
          </w:p>
        </w:tc>
        <w:tc>
          <w:tcPr>
            <w:tcW w:w="1547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z w:val="24"/>
              </w:rPr>
              <w:t xml:space="preserve">1,5 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5120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Для участников с нарушением зрения необходимо: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Microsoft Word не менее 16-18 пт), дублированного рельефно точечным шрифтом Брайля (при необходимости);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б) лупа с подсветкой для слабовидящих; электронная лупа;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в) для рабочего места, предполагающего работу на компьютере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оснащение специальным компьютерны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 оборудованием и оргтехникой –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видеоувеличитель;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программы экранного доступа NVDA и JAWS18 (при необходимости);</w:t>
            </w:r>
          </w:p>
          <w:p w:rsid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брайлевск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ий дисплей (при необходимости).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в) для рабочего места участника с нарушением зрения, имеющего собаку-проводника, необходимо предусмотр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еть место для собаки-проводника;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г) оснащение (оборудование) специального рабочего места тифлотехническими ориентирами и устройствами, с возможностью использования крупного рельефно- 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д) индивидуальное равномерное освещение не менее 300 люкс.</w:t>
            </w:r>
          </w:p>
        </w:tc>
      </w:tr>
      <w:tr w:rsidR="00A62ADB" w:rsidRPr="00A62ADB" w:rsidTr="00A62ADB">
        <w:tc>
          <w:tcPr>
            <w:tcW w:w="1909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eastAsia="Times New Roman" w:hAnsi="Times New Roman" w:cs="Times New Roman"/>
                <w:b/>
                <w:sz w:val="24"/>
              </w:rPr>
              <w:t>Рабочее</w:t>
            </w:r>
            <w:r w:rsidRPr="00D72CAB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72C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участника с </w:t>
            </w:r>
            <w:r w:rsidRPr="00D72CA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нарушением </w:t>
            </w:r>
            <w:r w:rsidRPr="00D72CA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ОДА</w:t>
            </w:r>
          </w:p>
        </w:tc>
        <w:tc>
          <w:tcPr>
            <w:tcW w:w="1278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eastAsia="Times New Roman" w:hAnsi="Times New Roman" w:cs="Times New Roman"/>
                <w:spacing w:val="-2"/>
                <w:sz w:val="24"/>
              </w:rPr>
              <w:t>3000х1900</w:t>
            </w:r>
          </w:p>
        </w:tc>
        <w:tc>
          <w:tcPr>
            <w:tcW w:w="1547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z w:val="24"/>
              </w:rPr>
              <w:t xml:space="preserve">1,5 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5120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Оснащение (оборудование) специального рабочего места оборудованием, обеспечивающим реализацию эргономических принципов: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а) увеличение размера зоны на одно место с учетом подъезда и разворота кресла-коляски, увеличения ширины прохода между рядами верстаков;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б) для участников, передвигающихся в кресле- коляске, необходимо выделить 1 - 2 первых рабочих места в ряду у дверного проема;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 xml:space="preserve">в) оснащение (оборудование) специального рабочего места специальными механизмами и устройствами, позволяющими изменять высоту 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A62ADB" w:rsidRPr="00A62ADB" w:rsidTr="00A62ADB">
        <w:tc>
          <w:tcPr>
            <w:tcW w:w="1909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456B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Рабочее место участника с соматическими заболеваниям</w:t>
            </w:r>
            <w:r w:rsidRPr="00E456B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1278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eastAsia="Times New Roman" w:hAnsi="Times New Roman" w:cs="Times New Roman"/>
                <w:spacing w:val="-2"/>
                <w:sz w:val="24"/>
              </w:rPr>
              <w:t>3000х1900</w:t>
            </w:r>
          </w:p>
        </w:tc>
        <w:tc>
          <w:tcPr>
            <w:tcW w:w="1547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z w:val="24"/>
              </w:rPr>
              <w:t xml:space="preserve">1,5 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5120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Специальные требования к условиям труда инвалидов вследствие заболеваний сердечно- сосудистой системы, а также инвалидов вследствие других соматических заболеваний, предусматривают отсутствие: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а) вредных химических веществ, включая аллергены, канцерогены, оксиды металлов, аэрозоли преимущественно фиброгенного действия;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б) тепловых излучений; локальной вибрации, электромагнитных излучений, ультрафиолетовой радиации на площадке;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в) превышения уровня шума на рабочих местах; г) нарушений уровня освещенности, соответствующей действующим нормативам.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Необходимо обеспечить наличие столов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</w:t>
            </w:r>
          </w:p>
        </w:tc>
      </w:tr>
      <w:tr w:rsidR="00A62ADB" w:rsidRPr="00A62ADB" w:rsidTr="00A62ADB">
        <w:tc>
          <w:tcPr>
            <w:tcW w:w="1909" w:type="dxa"/>
          </w:tcPr>
          <w:p w:rsidR="00A62ADB" w:rsidRPr="00E456B5" w:rsidRDefault="00A62ADB" w:rsidP="00A62ADB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456B5">
              <w:rPr>
                <w:rFonts w:ascii="Times New Roman" w:eastAsia="Times New Roman" w:hAnsi="Times New Roman" w:cs="Times New Roman"/>
                <w:b/>
                <w:sz w:val="24"/>
              </w:rPr>
              <w:t>Рабочее</w:t>
            </w:r>
            <w:r w:rsidRPr="00E456B5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456B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место участника с </w:t>
            </w:r>
            <w:r w:rsidRPr="00E456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278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eastAsia="Times New Roman" w:hAnsi="Times New Roman" w:cs="Times New Roman"/>
                <w:spacing w:val="-2"/>
                <w:sz w:val="24"/>
              </w:rPr>
              <w:t>3000х1900</w:t>
            </w:r>
          </w:p>
        </w:tc>
        <w:tc>
          <w:tcPr>
            <w:tcW w:w="1547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72CAB">
              <w:rPr>
                <w:rFonts w:ascii="Times New Roman" w:hAnsi="Times New Roman" w:cs="Times New Roman"/>
                <w:sz w:val="24"/>
              </w:rPr>
              <w:t xml:space="preserve">1,5 </w:t>
            </w:r>
            <w:r w:rsidRPr="00D72CAB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5120" w:type="dxa"/>
          </w:tcPr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Специальные требования к условиям труда инвалидов, имеющих нервно- психические заболевания: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а) создание оптимальных и допустимых санитарно-гигиенических условий производственной среды, в том числе: температура воздуха в холодный период 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ода при легкой работе - 21 - 24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 xml:space="preserve">°C; при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средней тяжести работ - 17 - 20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°C; влажность воздуха в холодный и теплый периоды года 40 – 60 %; отсутствие вредных веществ: аллергенов, канцерогенов, аэрозолей, металлов, оксидов металлов;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>б) 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препараты;</w:t>
            </w:r>
          </w:p>
          <w:p w:rsidR="00A62ADB" w:rsidRPr="00A62ADB" w:rsidRDefault="00A62ADB" w:rsidP="00A62AD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62ADB">
              <w:rPr>
                <w:rFonts w:ascii="Times New Roman" w:hAnsi="Times New Roman" w:cs="Times New Roman"/>
                <w:sz w:val="24"/>
                <w:szCs w:val="28"/>
              </w:rPr>
              <w:t xml:space="preserve"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</w:t>
            </w:r>
            <w:r w:rsidRPr="00A62A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</w:t>
            </w:r>
          </w:p>
        </w:tc>
      </w:tr>
    </w:tbl>
    <w:p w:rsidR="002A5AEB" w:rsidRDefault="002A5AEB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Pr="00E247F7" w:rsidRDefault="00E247F7" w:rsidP="00E247F7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E247F7">
        <w:rPr>
          <w:rFonts w:ascii="Times New Roman" w:hAnsi="Times New Roman" w:cs="Times New Roman"/>
          <w:b/>
          <w:sz w:val="28"/>
          <w:szCs w:val="28"/>
          <w:u w:val="single"/>
        </w:rPr>
        <w:t>Приложение 1</w:t>
      </w:r>
    </w:p>
    <w:p w:rsidR="00E247F7" w:rsidRPr="00E247F7" w:rsidRDefault="00E247F7" w:rsidP="00E247F7">
      <w:pPr>
        <w:widowControl w:val="0"/>
        <w:autoSpaceDE w:val="0"/>
        <w:autoSpaceDN w:val="0"/>
        <w:spacing w:after="0"/>
        <w:ind w:left="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7F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изготовления «Чайной пары» (чашка и блюдце) из колец.</w:t>
      </w: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498"/>
        <w:gridCol w:w="4466"/>
        <w:gridCol w:w="4959"/>
      </w:tblGrid>
      <w:tr w:rsidR="00E247F7" w:rsidRPr="00E247F7" w:rsidTr="00E247F7">
        <w:trPr>
          <w:trHeight w:val="365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Фото</w:t>
            </w:r>
          </w:p>
        </w:tc>
      </w:tr>
      <w:tr w:rsidR="00E247F7" w:rsidRPr="00E247F7" w:rsidTr="00E247F7">
        <w:trPr>
          <w:trHeight w:val="2067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pacing w:after="12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Берем кусок пластилина любого цвета, для чашки и делим его на две равные части. 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</w:t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E247F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2AAA16" wp14:editId="60CBF82A">
                  <wp:extent cx="1242391" cy="566495"/>
                  <wp:effectExtent l="0" t="0" r="0" b="5080"/>
                  <wp:docPr id="3" name="Рисунок 3" descr="C:\Users\Admin\YandexDisk-mirsolnechn\Скриншоты\45F96262-445A-4333-86BF-6C79F5CF7E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YandexDisk-mirsolnechn\Скриншоты\45F96262-445A-4333-86BF-6C79F5CF7E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3" cy="5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FC4BDC" wp14:editId="68F70046">
                  <wp:extent cx="1302027" cy="552487"/>
                  <wp:effectExtent l="0" t="0" r="0" b="0"/>
                  <wp:docPr id="4" name="Рисунок 4" descr="C:\Users\Admin\YandexDisk-mirsolnechn\Скриншоты\2FE1BDAA-FCAF-4297-BE17-C94C93281F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YandexDisk-mirsolnechn\Скриншоты\2FE1BDAA-FCAF-4297-BE17-C94C93281F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709" cy="568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7F7" w:rsidRPr="00E247F7" w:rsidTr="00E247F7">
        <w:trPr>
          <w:trHeight w:val="2274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pacing w:after="12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Скатываем из одного отрезанного куска шар.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t xml:space="preserve">           </w:t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t xml:space="preserve">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D276F6" wp14:editId="332AAD09">
                  <wp:extent cx="1747122" cy="850547"/>
                  <wp:effectExtent l="0" t="0" r="5715" b="6985"/>
                  <wp:docPr id="5" name="Рисунок 5" descr="C:\Users\Admin\YandexDisk-mirsolnechn\Скриншоты\B4815E37-DED7-4982-A10E-6C113684E0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YandexDisk-mirsolnechn\Скриншоты\B4815E37-DED7-4982-A10E-6C113684E0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344" cy="878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7F7" w:rsidRPr="00E247F7" w:rsidTr="00E247F7">
        <w:trPr>
          <w:trHeight w:val="2402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Лепим диск путем сплющивания (диаметр соответствует красной мерке – 3,5 см.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</w:t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3CFACE" wp14:editId="496E5DB8">
                  <wp:extent cx="1162878" cy="1124067"/>
                  <wp:effectExtent l="0" t="0" r="0" b="0"/>
                  <wp:docPr id="6" name="Рисунок 6" descr="C:\Users\Admin\YandexDisk-mirsolnechn\Скриншоты\665ABEB8-DD9D-4E24-B101-CFB0339D52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YandexDisk-mirsolnechn\Скриншоты\665ABEB8-DD9D-4E24-B101-CFB0339D52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05" cy="1142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247F7" w:rsidRPr="00E247F7" w:rsidTr="00E247F7">
        <w:trPr>
          <w:trHeight w:val="2585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Далее нужно вылепить стенки чашки. Берем небольшой кусок пластилина, любого цвета, и раскатываем его ладонями или пальцами на доске в длинный тонкий жгут (колбаску). Оптимальная толщина около 3–4 мм.</w:t>
            </w:r>
          </w:p>
          <w:p w:rsidR="00E247F7" w:rsidRPr="00E247F7" w:rsidRDefault="00E247F7" w:rsidP="00E247F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Берем жгут и укладываем его по краю вылепленного дна. Лишнюю длину отрезаем стекой и аккуратно состыковываем концы жгута, чтобы получилось замкнутое кольцо. Место стыка нужно тщательно примазать пальцем, чтобы оно не разошлось в дальнейшем.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</w:t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0E2E1E" wp14:editId="7D0BF94E">
                  <wp:extent cx="1667775" cy="815008"/>
                  <wp:effectExtent l="0" t="0" r="8890" b="4445"/>
                  <wp:docPr id="7" name="Рисунок 7" descr="C:\Users\Admin\YandexDisk-mirsolnechn\Скриншоты\95C2C38A-1EFC-4937-9AE3-0C01257677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YandexDisk-mirsolnechn\Скриншоты\95C2C38A-1EFC-4937-9AE3-0C01257677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518" cy="82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681F52" wp14:editId="68865B89">
                  <wp:extent cx="1543050" cy="775199"/>
                  <wp:effectExtent l="0" t="0" r="0" b="6350"/>
                  <wp:docPr id="8" name="Рисунок 8" descr="C:\Users\Admin\YandexDisk-mirsolnechn\Скриншоты\27EBB645-7A15-494D-98C6-206F0875AB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YandexDisk-mirsolnechn\Скриншоты\27EBB645-7A15-494D-98C6-206F0875AB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56" cy="79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7F7" w:rsidRPr="00E247F7" w:rsidTr="00E247F7">
        <w:trPr>
          <w:trHeight w:val="2973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Продолжаем наращивать высоту по соответствующей мерке – синего цвета (от 4 – 4,5 см.)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120" w:line="36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</w:t>
            </w:r>
            <w:r w:rsidRPr="00E247F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E247F7" w:rsidRPr="00E247F7" w:rsidRDefault="00E247F7" w:rsidP="00E2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    </w:t>
            </w:r>
            <w:r w:rsidRPr="00E247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72934E" wp14:editId="1789C678">
                  <wp:extent cx="1593875" cy="1123122"/>
                  <wp:effectExtent l="0" t="0" r="6350" b="12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67" cy="1133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7F7" w:rsidRPr="00E247F7" w:rsidTr="00E247F7">
        <w:trPr>
          <w:trHeight w:val="2904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Делаем ручку из жгутиков и плотно прикрепляем к чашке.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</w:t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8FA6BD" wp14:editId="70FC5C86">
                  <wp:extent cx="1510748" cy="1194520"/>
                  <wp:effectExtent l="0" t="0" r="0" b="5715"/>
                  <wp:docPr id="10" name="Рисунок 10" descr="C:\Users\Admin\YandexDisk-mirsolnechn\Скриншоты\0F3B7001-839E-43C7-B3CD-E314F816AD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YandexDisk-mirsolnechn\Скриншоты\0F3B7001-839E-43C7-B3CD-E314F816AD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810" cy="1230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247F7" w:rsidRPr="00E247F7" w:rsidTr="00E247F7">
        <w:trPr>
          <w:trHeight w:val="2825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Из оставшегося пластилина раскатываем такие же жгуты, как у чашки. </w:t>
            </w:r>
          </w:p>
          <w:p w:rsidR="00E247F7" w:rsidRPr="00E247F7" w:rsidRDefault="00E247F7" w:rsidP="00E247F7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Из получившихся жгутов лепим по кругу блюдце.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7685E8" wp14:editId="09FBC743">
                  <wp:extent cx="1461028" cy="1025681"/>
                  <wp:effectExtent l="0" t="0" r="6350" b="3175"/>
                  <wp:docPr id="11" name="Рисунок 11" descr="C:\Users\Admin\YandexDisk-mirsolnechn\Скриншоты\21EDA514-E597-462E-A2CD-2714B3D899DA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\YandexDisk-mirsolnechn\Скриншоты\21EDA514-E597-462E-A2CD-2714B3D899DA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05323" cy="105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180EBD" wp14:editId="04FA2163">
                  <wp:extent cx="1431014" cy="1159534"/>
                  <wp:effectExtent l="0" t="0" r="0" b="2540"/>
                  <wp:docPr id="12" name="Рисунок 12" descr="C:\Users\Admin\YandexDisk-mirsolnechn\Скриншоты\3A719584-1C2C-4E0D-85C8-E5E4B2739B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YandexDisk-mirsolnechn\Скриншоты\3A719584-1C2C-4E0D-85C8-E5E4B2739B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750" cy="119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7F7" w:rsidRPr="00E247F7" w:rsidTr="00E247F7">
        <w:trPr>
          <w:trHeight w:val="2970"/>
        </w:trPr>
        <w:tc>
          <w:tcPr>
            <w:tcW w:w="498" w:type="dxa"/>
          </w:tcPr>
          <w:p w:rsidR="00E247F7" w:rsidRPr="00E247F7" w:rsidRDefault="00E247F7" w:rsidP="00E247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66" w:type="dxa"/>
          </w:tcPr>
          <w:p w:rsidR="00E247F7" w:rsidRPr="00E247F7" w:rsidRDefault="00E247F7" w:rsidP="00E247F7">
            <w:pPr>
              <w:shd w:val="clear" w:color="auto" w:fill="FFFFFF"/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E247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ru-RU" w:eastAsia="ru-RU"/>
              </w:rPr>
              <w:t>Декорируем готовые чашку и блюдце по собственному усмотрению различными способами.</w:t>
            </w:r>
          </w:p>
        </w:tc>
        <w:tc>
          <w:tcPr>
            <w:tcW w:w="4959" w:type="dxa"/>
          </w:tcPr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E247F7" w:rsidRPr="00E247F7" w:rsidRDefault="00E247F7" w:rsidP="00E247F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47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Pr="00E247F7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DF7356" wp14:editId="39586FB4">
                  <wp:extent cx="1549769" cy="1485258"/>
                  <wp:effectExtent l="0" t="0" r="0" b="1270"/>
                  <wp:docPr id="13" name="Рисунок 13" descr="C:\Users\Admin\YandexDisk-mirsolnechn\Скриншоты\49BAA0D1-F446-4781-8230-851AD6CBB9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YandexDisk-mirsolnechn\Скриншоты\49BAA0D1-F446-4781-8230-851AD6CBB9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53" cy="153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7F7" w:rsidRPr="00E247F7" w:rsidRDefault="00E247F7" w:rsidP="00E247F7">
      <w:pPr>
        <w:spacing w:after="160" w:line="259" w:lineRule="auto"/>
        <w:rPr>
          <w:rFonts w:ascii="Calibri" w:eastAsia="Calibri" w:hAnsi="Calibri" w:cs="Times New Roman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F7" w:rsidRDefault="00E247F7" w:rsidP="00A62ADB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47F7" w:rsidSect="00B02B4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B3" w:rsidRDefault="00640AB3">
      <w:pPr>
        <w:spacing w:line="240" w:lineRule="auto"/>
      </w:pPr>
      <w:r>
        <w:separator/>
      </w:r>
    </w:p>
  </w:endnote>
  <w:endnote w:type="continuationSeparator" w:id="0">
    <w:p w:rsidR="00640AB3" w:rsidRDefault="00640A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B3" w:rsidRDefault="00640AB3">
      <w:pPr>
        <w:spacing w:after="0"/>
      </w:pPr>
      <w:r>
        <w:separator/>
      </w:r>
    </w:p>
  </w:footnote>
  <w:footnote w:type="continuationSeparator" w:id="0">
    <w:p w:rsidR="00640AB3" w:rsidRDefault="00640A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0C4"/>
    <w:multiLevelType w:val="multilevel"/>
    <w:tmpl w:val="010960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682BD1"/>
    <w:multiLevelType w:val="multilevel"/>
    <w:tmpl w:val="01682BD1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B4B43"/>
    <w:multiLevelType w:val="multilevel"/>
    <w:tmpl w:val="085B4B43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7E46B3"/>
    <w:multiLevelType w:val="multilevel"/>
    <w:tmpl w:val="187E46B3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61732A"/>
    <w:multiLevelType w:val="multilevel"/>
    <w:tmpl w:val="2A61732A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A715F5"/>
    <w:multiLevelType w:val="multilevel"/>
    <w:tmpl w:val="3CA715F5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797396"/>
    <w:multiLevelType w:val="hybridMultilevel"/>
    <w:tmpl w:val="31EEFBF2"/>
    <w:lvl w:ilvl="0" w:tplc="20244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A5179F"/>
    <w:multiLevelType w:val="multilevel"/>
    <w:tmpl w:val="53A5179F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CC45BD"/>
    <w:multiLevelType w:val="multilevel"/>
    <w:tmpl w:val="58CC45BD"/>
    <w:lvl w:ilvl="0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01F4398"/>
    <w:multiLevelType w:val="multilevel"/>
    <w:tmpl w:val="601F4398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D06CF"/>
    <w:multiLevelType w:val="hybridMultilevel"/>
    <w:tmpl w:val="E2A2E00E"/>
    <w:lvl w:ilvl="0" w:tplc="D1C297B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62B86"/>
    <w:multiLevelType w:val="multilevel"/>
    <w:tmpl w:val="6F92C9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C9C3833"/>
    <w:multiLevelType w:val="multilevel"/>
    <w:tmpl w:val="7C9C383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12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E4"/>
    <w:rsid w:val="00046DFD"/>
    <w:rsid w:val="0007626A"/>
    <w:rsid w:val="000C2654"/>
    <w:rsid w:val="000E7377"/>
    <w:rsid w:val="001119F5"/>
    <w:rsid w:val="001515B5"/>
    <w:rsid w:val="00175215"/>
    <w:rsid w:val="001A5F07"/>
    <w:rsid w:val="00230F9D"/>
    <w:rsid w:val="00240DD7"/>
    <w:rsid w:val="002A5AEB"/>
    <w:rsid w:val="002E17BD"/>
    <w:rsid w:val="003021EA"/>
    <w:rsid w:val="00334CAB"/>
    <w:rsid w:val="00342577"/>
    <w:rsid w:val="003575AC"/>
    <w:rsid w:val="0037532B"/>
    <w:rsid w:val="003A3B4B"/>
    <w:rsid w:val="003B6D26"/>
    <w:rsid w:val="003D04D0"/>
    <w:rsid w:val="003D3FF4"/>
    <w:rsid w:val="00444725"/>
    <w:rsid w:val="004A59AB"/>
    <w:rsid w:val="00552555"/>
    <w:rsid w:val="00583263"/>
    <w:rsid w:val="005D6F04"/>
    <w:rsid w:val="006103ED"/>
    <w:rsid w:val="00640AB3"/>
    <w:rsid w:val="007164DC"/>
    <w:rsid w:val="0074051E"/>
    <w:rsid w:val="00807B90"/>
    <w:rsid w:val="008178A0"/>
    <w:rsid w:val="009D5C59"/>
    <w:rsid w:val="00A115A1"/>
    <w:rsid w:val="00A62ADB"/>
    <w:rsid w:val="00A86EED"/>
    <w:rsid w:val="00B02B45"/>
    <w:rsid w:val="00B8494F"/>
    <w:rsid w:val="00B978B0"/>
    <w:rsid w:val="00BF29A0"/>
    <w:rsid w:val="00BF2ABE"/>
    <w:rsid w:val="00C005C0"/>
    <w:rsid w:val="00C2202A"/>
    <w:rsid w:val="00C6117F"/>
    <w:rsid w:val="00CA38B2"/>
    <w:rsid w:val="00CE34EA"/>
    <w:rsid w:val="00D229E4"/>
    <w:rsid w:val="00D310F4"/>
    <w:rsid w:val="00D76181"/>
    <w:rsid w:val="00D93D96"/>
    <w:rsid w:val="00DA2558"/>
    <w:rsid w:val="00DB2D56"/>
    <w:rsid w:val="00E247F7"/>
    <w:rsid w:val="00E85130"/>
    <w:rsid w:val="00EC45A8"/>
    <w:rsid w:val="00F00927"/>
    <w:rsid w:val="00F35021"/>
    <w:rsid w:val="00F6548A"/>
    <w:rsid w:val="00FC0871"/>
    <w:rsid w:val="00FC23B5"/>
    <w:rsid w:val="00FC2C49"/>
    <w:rsid w:val="00FE7666"/>
    <w:rsid w:val="26EA3D38"/>
    <w:rsid w:val="2A0E7F0F"/>
    <w:rsid w:val="53B4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44F4"/>
  <w15:docId w15:val="{2873CC71-5911-4938-804A-E216B5C4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A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051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4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051E"/>
    <w:rPr>
      <w:sz w:val="22"/>
      <w:szCs w:val="22"/>
      <w:lang w:eastAsia="en-US"/>
    </w:rPr>
  </w:style>
  <w:style w:type="paragraph" w:styleId="ab">
    <w:name w:val="List Paragraph"/>
    <w:basedOn w:val="a"/>
    <w:uiPriority w:val="99"/>
    <w:rsid w:val="00B978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62ADB"/>
    <w:rPr>
      <w:rFonts w:eastAsiaTheme="majorEastAsia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A62AD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5D6F0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247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96D48-19DC-49B0-9614-875124BE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Лобенко Юлия Владимировна</cp:lastModifiedBy>
  <cp:revision>32</cp:revision>
  <cp:lastPrinted>2026-02-27T03:19:00Z</cp:lastPrinted>
  <dcterms:created xsi:type="dcterms:W3CDTF">2024-03-01T05:53:00Z</dcterms:created>
  <dcterms:modified xsi:type="dcterms:W3CDTF">2026-03-16T06:19:00Z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40EB2FBC006C4536A8FA244918C33EB6_13</vt:lpwstr>
  </property>
</Properties>
</file>