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ФЕСТИВАЛЬ ЗНАКОМСТВА С ПРОФЕССИЕЙ 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2025 В НОВОСИБИРСКОЙ ОБЛАСТИ</w:t>
      </w:r>
    </w:p>
    <w:p w14:paraId="07000000"/>
    <w:p w14:paraId="08000000">
      <w:pPr>
        <w:pStyle w:val="Style_1"/>
        <w:spacing w:before="181"/>
        <w:ind/>
        <w:rPr>
          <w:sz w:val="28"/>
        </w:rPr>
      </w:pPr>
    </w:p>
    <w:p w14:paraId="09000000">
      <w:pPr>
        <w:ind w:left="236"/>
        <w:jc w:val="center"/>
        <w:rPr>
          <w:b w:val="1"/>
          <w:sz w:val="28"/>
        </w:rPr>
      </w:pPr>
    </w:p>
    <w:p w14:paraId="0A000000">
      <w:pPr>
        <w:ind w:left="236"/>
        <w:jc w:val="center"/>
        <w:rPr>
          <w:b w:val="1"/>
          <w:sz w:val="28"/>
        </w:rPr>
      </w:pPr>
    </w:p>
    <w:p w14:paraId="0B000000">
      <w:pPr>
        <w:ind w:left="394"/>
        <w:jc w:val="center"/>
        <w:rPr>
          <w:b w:val="1"/>
          <w:sz w:val="28"/>
        </w:rPr>
      </w:pPr>
      <w:r>
        <w:rPr>
          <w:b w:val="1"/>
          <w:sz w:val="28"/>
        </w:rPr>
        <w:t>КОНКУРСНОЕ</w:t>
      </w:r>
      <w:r>
        <w:rPr>
          <w:b w:val="1"/>
          <w:spacing w:val="-9"/>
          <w:sz w:val="28"/>
        </w:rPr>
        <w:t xml:space="preserve"> </w:t>
      </w:r>
      <w:r>
        <w:rPr>
          <w:b w:val="1"/>
          <w:spacing w:val="-2"/>
          <w:sz w:val="28"/>
        </w:rPr>
        <w:t>ЗАДАНИ</w:t>
      </w:r>
      <w:r>
        <w:rPr>
          <w:b w:val="1"/>
          <w:sz w:val="28"/>
        </w:rPr>
        <w:t>Е</w:t>
      </w:r>
    </w:p>
    <w:p w14:paraId="0C000000">
      <w:pPr>
        <w:spacing w:before="247"/>
        <w:ind w:left="394" w:right="6"/>
        <w:jc w:val="center"/>
        <w:rPr>
          <w:sz w:val="28"/>
        </w:rPr>
      </w:pPr>
      <w:r>
        <w:rPr>
          <w:sz w:val="28"/>
        </w:rPr>
        <w:t xml:space="preserve">по </w:t>
      </w:r>
      <w:r>
        <w:rPr>
          <w:spacing w:val="-2"/>
          <w:sz w:val="28"/>
        </w:rPr>
        <w:t>компетенции</w:t>
      </w:r>
    </w:p>
    <w:p w14:paraId="0D000000">
      <w:pPr>
        <w:spacing w:before="4"/>
        <w:ind w:left="5" w:right="5"/>
        <w:jc w:val="center"/>
        <w:rPr>
          <w:b w:val="1"/>
          <w:sz w:val="28"/>
        </w:rPr>
      </w:pPr>
      <w:r>
        <w:rPr>
          <w:b w:val="1"/>
          <w:sz w:val="28"/>
        </w:rPr>
        <w:t>«ИСПОЛНИТЕЛЬСКОЕ</w:t>
      </w:r>
      <w:r>
        <w:rPr>
          <w:b w:val="1"/>
          <w:spacing w:val="-17"/>
          <w:sz w:val="28"/>
        </w:rPr>
        <w:t xml:space="preserve"> </w:t>
      </w:r>
      <w:r>
        <w:rPr>
          <w:b w:val="1"/>
          <w:sz w:val="28"/>
        </w:rPr>
        <w:t>МАСТЕРСТВО</w:t>
      </w:r>
      <w:r>
        <w:rPr>
          <w:b w:val="1"/>
          <w:spacing w:val="-14"/>
          <w:sz w:val="28"/>
        </w:rPr>
        <w:t xml:space="preserve"> </w:t>
      </w:r>
      <w:r>
        <w:rPr>
          <w:b w:val="1"/>
          <w:spacing w:val="-2"/>
          <w:sz w:val="28"/>
        </w:rPr>
        <w:t>(ВОКАЛ)»</w:t>
      </w:r>
    </w:p>
    <w:p w14:paraId="0E000000">
      <w:pPr>
        <w:pStyle w:val="Style_1"/>
        <w:spacing w:before="174"/>
        <w:ind/>
        <w:rPr>
          <w:b w:val="1"/>
          <w:sz w:val="20"/>
        </w:rPr>
      </w:pPr>
      <w:r>
        <w:rPr>
          <w:b w:val="1"/>
          <w:sz w:val="20"/>
        </w:rP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2524960</wp:posOffset>
            </wp:positionH>
            <wp:positionV relativeFrom="paragraph">
              <wp:posOffset>272395</wp:posOffset>
            </wp:positionV>
            <wp:extent cx="2642878" cy="2561463"/>
            <wp:effectExtent b="0" l="0" r="0" t="0"/>
            <wp:wrapTopAndBottom distB="0" dist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2642878" cy="2561463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F000000">
      <w:pPr>
        <w:pStyle w:val="Style_1"/>
        <w:rPr>
          <w:b w:val="1"/>
        </w:rPr>
      </w:pPr>
    </w:p>
    <w:p w14:paraId="10000000">
      <w:pPr>
        <w:pStyle w:val="Style_1"/>
        <w:spacing w:before="238"/>
        <w:ind/>
        <w:rPr>
          <w:b w:val="1"/>
        </w:rPr>
      </w:pPr>
    </w:p>
    <w:p w14:paraId="11000000">
      <w:pPr>
        <w:pStyle w:val="Style_1"/>
        <w:spacing w:before="90"/>
        <w:ind/>
        <w:rPr>
          <w:b w:val="1"/>
          <w:sz w:val="20"/>
        </w:rPr>
      </w:pPr>
    </w:p>
    <w:p w14:paraId="12000000">
      <w:pPr>
        <w:pStyle w:val="Style_1"/>
        <w:rPr>
          <w:b w:val="1"/>
          <w:sz w:val="28"/>
        </w:rPr>
      </w:pPr>
    </w:p>
    <w:p w14:paraId="13000000">
      <w:pPr>
        <w:pStyle w:val="Style_1"/>
        <w:rPr>
          <w:b w:val="1"/>
          <w:sz w:val="28"/>
        </w:rPr>
      </w:pPr>
    </w:p>
    <w:p w14:paraId="14000000">
      <w:pPr>
        <w:pStyle w:val="Style_1"/>
        <w:rPr>
          <w:b w:val="1"/>
          <w:sz w:val="28"/>
        </w:rPr>
      </w:pPr>
    </w:p>
    <w:p w14:paraId="15000000">
      <w:pPr>
        <w:pStyle w:val="Style_1"/>
        <w:rPr>
          <w:b w:val="1"/>
          <w:sz w:val="28"/>
        </w:rPr>
      </w:pPr>
    </w:p>
    <w:p w14:paraId="16000000">
      <w:pPr>
        <w:pStyle w:val="Style_1"/>
        <w:rPr>
          <w:b w:val="1"/>
          <w:sz w:val="28"/>
        </w:rPr>
      </w:pPr>
    </w:p>
    <w:p w14:paraId="17000000">
      <w:pPr>
        <w:pStyle w:val="Style_1"/>
        <w:spacing w:before="276"/>
        <w:ind/>
        <w:rPr>
          <w:b w:val="1"/>
          <w:sz w:val="28"/>
        </w:rPr>
      </w:pPr>
    </w:p>
    <w:p w14:paraId="18000000">
      <w:pPr>
        <w:pStyle w:val="Style_1"/>
        <w:spacing w:before="276"/>
        <w:ind/>
        <w:rPr>
          <w:b w:val="1"/>
          <w:sz w:val="28"/>
        </w:rPr>
      </w:pPr>
    </w:p>
    <w:p w14:paraId="19000000">
      <w:pPr>
        <w:pStyle w:val="Style_1"/>
        <w:spacing w:before="276"/>
        <w:ind/>
        <w:rPr>
          <w:b w:val="1"/>
          <w:sz w:val="28"/>
        </w:rPr>
      </w:pPr>
    </w:p>
    <w:p w14:paraId="1A000000">
      <w:pPr>
        <w:pStyle w:val="Style_1"/>
        <w:spacing w:before="276"/>
        <w:ind/>
        <w:rPr>
          <w:b w:val="1"/>
          <w:sz w:val="28"/>
        </w:rPr>
      </w:pPr>
    </w:p>
    <w:p w14:paraId="1B000000">
      <w:pPr>
        <w:pStyle w:val="Style_1"/>
        <w:spacing w:before="276"/>
        <w:ind/>
        <w:rPr>
          <w:b w:val="1"/>
          <w:sz w:val="28"/>
        </w:rPr>
      </w:pPr>
    </w:p>
    <w:p w14:paraId="1C000000">
      <w:pPr>
        <w:ind w:left="236" w:right="1"/>
        <w:jc w:val="center"/>
        <w:rPr>
          <w:b w:val="1"/>
          <w:sz w:val="28"/>
        </w:rPr>
      </w:pPr>
      <w:r>
        <w:rPr>
          <w:b w:val="1"/>
          <w:sz w:val="28"/>
        </w:rPr>
        <w:t>Новосибирск</w:t>
      </w:r>
      <w:r>
        <w:rPr>
          <w:b w:val="1"/>
          <w:spacing w:val="-15"/>
          <w:sz w:val="28"/>
        </w:rPr>
        <w:t xml:space="preserve">,  </w:t>
      </w:r>
      <w:r>
        <w:rPr>
          <w:b w:val="1"/>
          <w:spacing w:val="-4"/>
          <w:sz w:val="28"/>
        </w:rPr>
        <w:t>2025</w:t>
      </w:r>
    </w:p>
    <w:p w14:paraId="1D000000">
      <w:pPr>
        <w:sectPr>
          <w:pgSz w:h="16850" w:orient="portrait" w:w="11920"/>
          <w:pgMar w:bottom="280" w:footer="720" w:gutter="0" w:header="720" w:left="700" w:right="80" w:top="1140"/>
        </w:sectPr>
      </w:pPr>
    </w:p>
    <w:p w14:paraId="1E000000">
      <w:pPr>
        <w:spacing w:before="75"/>
        <w:ind w:left="282"/>
        <w:rPr>
          <w:b w:val="1"/>
          <w:sz w:val="28"/>
        </w:rPr>
      </w:pPr>
      <w:r>
        <w:rPr>
          <w:b w:val="1"/>
          <w:sz w:val="28"/>
        </w:rPr>
        <w:t>Описание</w:t>
      </w:r>
      <w:r>
        <w:rPr>
          <w:b w:val="1"/>
          <w:spacing w:val="-5"/>
          <w:sz w:val="28"/>
        </w:rPr>
        <w:t xml:space="preserve"> </w:t>
      </w:r>
      <w:r>
        <w:rPr>
          <w:b w:val="1"/>
          <w:spacing w:val="-2"/>
          <w:sz w:val="28"/>
        </w:rPr>
        <w:t>компетенции.</w:t>
      </w:r>
    </w:p>
    <w:p w14:paraId="1F000000">
      <w:pPr>
        <w:pStyle w:val="Style_3"/>
        <w:numPr>
          <w:ilvl w:val="1"/>
          <w:numId w:val="1"/>
        </w:numPr>
        <w:tabs>
          <w:tab w:leader="none" w:pos="1482" w:val="left"/>
        </w:tabs>
        <w:spacing w:before="245" w:line="321" w:lineRule="exact"/>
        <w:ind w:hanging="491" w:left="1482"/>
        <w:jc w:val="both"/>
        <w:rPr>
          <w:b w:val="1"/>
          <w:sz w:val="28"/>
        </w:rPr>
      </w:pPr>
      <w:r>
        <w:rPr>
          <w:b w:val="1"/>
          <w:sz w:val="28"/>
        </w:rPr>
        <w:t>Актуальность</w:t>
      </w:r>
      <w:r>
        <w:rPr>
          <w:b w:val="1"/>
          <w:spacing w:val="-17"/>
          <w:sz w:val="28"/>
        </w:rPr>
        <w:t xml:space="preserve"> </w:t>
      </w:r>
      <w:r>
        <w:rPr>
          <w:b w:val="1"/>
          <w:spacing w:val="-2"/>
          <w:sz w:val="28"/>
        </w:rPr>
        <w:t>компетенции.</w:t>
      </w:r>
    </w:p>
    <w:p w14:paraId="20000000">
      <w:pPr>
        <w:pStyle w:val="Style_1"/>
        <w:ind w:right="290"/>
        <w:jc w:val="both"/>
      </w:pPr>
      <w:r>
        <w:t>Социокультурная деятельность занимает важное место в процессах интеграции и реабилитации, одной из составляющих является занятие вокалом.</w:t>
      </w:r>
    </w:p>
    <w:p w14:paraId="21000000">
      <w:pPr>
        <w:pStyle w:val="Style_1"/>
        <w:ind w:right="289"/>
        <w:jc w:val="both"/>
      </w:pPr>
      <w:r>
        <w:t>Занятия</w:t>
      </w:r>
      <w:r>
        <w:rPr>
          <w:spacing w:val="-5"/>
        </w:rPr>
        <w:t xml:space="preserve"> </w:t>
      </w:r>
      <w:r>
        <w:t>вокалом</w:t>
      </w:r>
      <w:r>
        <w:rPr>
          <w:spacing w:val="-5"/>
        </w:rPr>
        <w:t xml:space="preserve"> </w:t>
      </w:r>
      <w:r>
        <w:t>формируют</w:t>
      </w:r>
      <w:r>
        <w:rPr>
          <w:spacing w:val="-6"/>
        </w:rPr>
        <w:t xml:space="preserve"> </w:t>
      </w:r>
      <w:r>
        <w:t>хорошую</w:t>
      </w:r>
      <w:r>
        <w:rPr>
          <w:spacing w:val="-6"/>
        </w:rPr>
        <w:t xml:space="preserve"> </w:t>
      </w:r>
      <w:r>
        <w:t>дикцию,</w:t>
      </w:r>
      <w:r>
        <w:rPr>
          <w:spacing w:val="-6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t>слух,</w:t>
      </w:r>
      <w:r>
        <w:rPr>
          <w:spacing w:val="-6"/>
        </w:rPr>
        <w:t xml:space="preserve"> </w:t>
      </w:r>
      <w:r>
        <w:t>звучный тембр и являются отличным способом проявить свою индивидуальность.</w:t>
      </w:r>
    </w:p>
    <w:p w14:paraId="22000000">
      <w:pPr>
        <w:pStyle w:val="Style_1"/>
        <w:ind w:right="280"/>
        <w:jc w:val="both"/>
      </w:pPr>
      <w:r>
        <w:t>Занятия вокалом раскрепощают личность, снимают зажатость, а в подростковом возрасте это способствует избавлению от многих комплексов. Развивается музыкальный слух, заметно снижается утомляемость голоса, ведь голосовые связки при регулярных тренировках устают значительно меньше. Основа</w:t>
      </w:r>
      <w:r>
        <w:rPr>
          <w:spacing w:val="-11"/>
        </w:rPr>
        <w:t xml:space="preserve"> </w:t>
      </w:r>
      <w:r>
        <w:t>хорошего</w:t>
      </w:r>
      <w:r>
        <w:rPr>
          <w:spacing w:val="-8"/>
        </w:rPr>
        <w:t xml:space="preserve"> </w:t>
      </w:r>
      <w:r>
        <w:t>пения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правильное</w:t>
      </w:r>
      <w:r>
        <w:rPr>
          <w:spacing w:val="-9"/>
        </w:rPr>
        <w:t xml:space="preserve"> </w:t>
      </w:r>
      <w:r>
        <w:t>певческое</w:t>
      </w:r>
      <w:r>
        <w:rPr>
          <w:spacing w:val="-9"/>
        </w:rPr>
        <w:t xml:space="preserve"> </w:t>
      </w:r>
      <w:r>
        <w:t>дыхание.</w:t>
      </w:r>
      <w:r>
        <w:rPr>
          <w:spacing w:val="-9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 xml:space="preserve">дыхание входят в обязательную часть занятий вокалом и улучшают деятельность мозга, обменные процессы, кровообращение, то есть, являются хорошим жизненным тонусом для детей-инвалидов, инвалидов и лиц с ограничениями </w:t>
      </w:r>
      <w:r>
        <w:rPr>
          <w:spacing w:val="-2"/>
        </w:rPr>
        <w:t>жизнедеятельности.</w:t>
      </w:r>
    </w:p>
    <w:p w14:paraId="23000000">
      <w:pPr>
        <w:pStyle w:val="Style_1"/>
        <w:ind w:right="282"/>
        <w:jc w:val="both"/>
      </w:pPr>
      <w:r>
        <w:t xml:space="preserve">Эмоциональная сторона музыкальных занятий помогает лучше понять собственный внутренний мир, познакомиться с новыми чувствами, научиться выражать свое психологическое состояние посредством </w:t>
      </w:r>
      <w:r>
        <w:t>музицирования</w:t>
      </w:r>
      <w:r>
        <w:t>.</w:t>
      </w:r>
    </w:p>
    <w:p w14:paraId="24000000">
      <w:pPr>
        <w:pStyle w:val="Style_1"/>
        <w:spacing w:line="321" w:lineRule="exact"/>
        <w:ind w:left="991"/>
        <w:jc w:val="both"/>
      </w:pPr>
      <w:r>
        <w:t>Занятия</w:t>
      </w:r>
      <w:r>
        <w:rPr>
          <w:spacing w:val="-10"/>
        </w:rPr>
        <w:t xml:space="preserve"> </w:t>
      </w:r>
      <w:r>
        <w:t>вокалом</w:t>
      </w:r>
      <w:r>
        <w:rPr>
          <w:spacing w:val="-7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трансформировать</w:t>
      </w:r>
      <w:r>
        <w:rPr>
          <w:spacing w:val="-8"/>
        </w:rPr>
        <w:t xml:space="preserve"> </w:t>
      </w:r>
      <w:r>
        <w:t>личность</w:t>
      </w:r>
      <w:r>
        <w:rPr>
          <w:spacing w:val="-8"/>
        </w:rPr>
        <w:t xml:space="preserve"> </w:t>
      </w:r>
      <w:r>
        <w:rPr>
          <w:spacing w:val="-2"/>
        </w:rPr>
        <w:t>человека:</w:t>
      </w:r>
    </w:p>
    <w:p w14:paraId="25000000">
      <w:pPr>
        <w:pStyle w:val="Style_3"/>
        <w:numPr>
          <w:ilvl w:val="0"/>
          <w:numId w:val="2"/>
        </w:numPr>
        <w:tabs>
          <w:tab w:leader="none" w:pos="1415" w:val="left"/>
        </w:tabs>
        <w:spacing w:line="322" w:lineRule="exact"/>
        <w:ind w:hanging="424" w:left="1415"/>
        <w:jc w:val="left"/>
        <w:rPr>
          <w:sz w:val="28"/>
        </w:rPr>
      </w:pPr>
      <w:r>
        <w:rPr>
          <w:sz w:val="28"/>
        </w:rPr>
        <w:t>развить</w:t>
      </w:r>
      <w:r>
        <w:rPr>
          <w:spacing w:val="-9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"/>
          <w:sz w:val="28"/>
        </w:rPr>
        <w:t xml:space="preserve"> </w:t>
      </w:r>
      <w:r>
        <w:rPr>
          <w:sz w:val="28"/>
        </w:rPr>
        <w:t>телом,</w:t>
      </w:r>
      <w:r>
        <w:rPr>
          <w:spacing w:val="-8"/>
          <w:sz w:val="28"/>
        </w:rPr>
        <w:t xml:space="preserve"> </w:t>
      </w:r>
      <w:r>
        <w:rPr>
          <w:sz w:val="28"/>
        </w:rPr>
        <w:t>ощутить</w:t>
      </w:r>
      <w:r>
        <w:rPr>
          <w:spacing w:val="-7"/>
          <w:sz w:val="28"/>
        </w:rPr>
        <w:t xml:space="preserve"> </w:t>
      </w:r>
      <w:r>
        <w:rPr>
          <w:sz w:val="28"/>
        </w:rPr>
        <w:t>телесную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свободу;</w:t>
      </w:r>
    </w:p>
    <w:p w14:paraId="26000000">
      <w:pPr>
        <w:pStyle w:val="Style_3"/>
        <w:numPr>
          <w:ilvl w:val="0"/>
          <w:numId w:val="2"/>
        </w:numPr>
        <w:tabs>
          <w:tab w:leader="none" w:pos="1415" w:val="left"/>
        </w:tabs>
        <w:spacing w:line="322" w:lineRule="exact"/>
        <w:ind w:hanging="424" w:left="1415"/>
        <w:jc w:val="left"/>
        <w:rPr>
          <w:sz w:val="28"/>
        </w:rPr>
      </w:pPr>
      <w:r>
        <w:rPr>
          <w:sz w:val="28"/>
        </w:rPr>
        <w:t>наладить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эмоциями;</w:t>
      </w:r>
    </w:p>
    <w:p w14:paraId="27000000">
      <w:pPr>
        <w:pStyle w:val="Style_3"/>
        <w:numPr>
          <w:ilvl w:val="0"/>
          <w:numId w:val="2"/>
        </w:numPr>
        <w:tabs>
          <w:tab w:leader="none" w:pos="1415" w:val="left"/>
        </w:tabs>
        <w:spacing w:before="1"/>
        <w:ind w:hanging="424" w:left="1415"/>
        <w:jc w:val="left"/>
        <w:rPr>
          <w:sz w:val="28"/>
        </w:rPr>
      </w:pPr>
      <w:r>
        <w:rPr>
          <w:sz w:val="28"/>
        </w:rPr>
        <w:t>регулировать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гармонизировать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фон;</w:t>
      </w:r>
    </w:p>
    <w:p w14:paraId="28000000">
      <w:pPr>
        <w:pStyle w:val="Style_3"/>
        <w:numPr>
          <w:ilvl w:val="0"/>
          <w:numId w:val="2"/>
        </w:numPr>
        <w:tabs>
          <w:tab w:leader="none" w:pos="1415" w:val="left"/>
        </w:tabs>
        <w:spacing w:line="322" w:lineRule="exact"/>
        <w:ind w:hanging="424" w:left="1415"/>
        <w:jc w:val="left"/>
        <w:rPr>
          <w:sz w:val="28"/>
        </w:rPr>
      </w:pPr>
      <w:r>
        <w:rPr>
          <w:sz w:val="28"/>
        </w:rPr>
        <w:t>повысить</w:t>
      </w:r>
      <w:r>
        <w:rPr>
          <w:spacing w:val="-9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энергии;</w:t>
      </w:r>
    </w:p>
    <w:p w14:paraId="29000000">
      <w:pPr>
        <w:pStyle w:val="Style_3"/>
        <w:numPr>
          <w:ilvl w:val="0"/>
          <w:numId w:val="2"/>
        </w:numPr>
        <w:tabs>
          <w:tab w:leader="none" w:pos="1415" w:val="left"/>
        </w:tabs>
        <w:spacing w:line="322" w:lineRule="exact"/>
        <w:ind w:hanging="424" w:left="1415"/>
        <w:jc w:val="left"/>
        <w:rPr>
          <w:sz w:val="28"/>
        </w:rPr>
      </w:pPr>
      <w:r>
        <w:rPr>
          <w:sz w:val="28"/>
        </w:rPr>
        <w:t>повысить</w:t>
      </w:r>
      <w:r>
        <w:rPr>
          <w:spacing w:val="-9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себе;</w:t>
      </w:r>
    </w:p>
    <w:p w14:paraId="2A000000">
      <w:pPr>
        <w:pStyle w:val="Style_3"/>
        <w:numPr>
          <w:ilvl w:val="0"/>
          <w:numId w:val="2"/>
        </w:numPr>
        <w:tabs>
          <w:tab w:leader="none" w:pos="1415" w:val="left"/>
        </w:tabs>
        <w:spacing w:before="1"/>
        <w:ind w:hanging="424" w:left="1415"/>
        <w:jc w:val="left"/>
        <w:rPr>
          <w:sz w:val="28"/>
        </w:rPr>
      </w:pPr>
      <w:r>
        <w:rPr>
          <w:sz w:val="28"/>
        </w:rPr>
        <w:t>раскрыть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14:paraId="2B000000">
      <w:pPr>
        <w:pStyle w:val="Style_3"/>
        <w:numPr>
          <w:ilvl w:val="0"/>
          <w:numId w:val="2"/>
        </w:numPr>
        <w:tabs>
          <w:tab w:leader="none" w:pos="1415" w:val="left"/>
        </w:tabs>
        <w:spacing w:before="1" w:line="323" w:lineRule="exact"/>
        <w:ind w:hanging="424" w:left="1415"/>
        <w:jc w:val="left"/>
        <w:rPr>
          <w:sz w:val="28"/>
        </w:rPr>
      </w:pP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концентрации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дисциплину.</w:t>
      </w:r>
    </w:p>
    <w:p w14:paraId="2C000000">
      <w:pPr>
        <w:pStyle w:val="Style_1"/>
        <w:ind w:right="283"/>
        <w:jc w:val="both"/>
      </w:pPr>
      <w:r>
        <w:t>Потенциальными</w:t>
      </w:r>
      <w:r>
        <w:rPr>
          <w:spacing w:val="-1"/>
        </w:rPr>
        <w:t xml:space="preserve"> </w:t>
      </w:r>
      <w:r>
        <w:t>работодателями</w:t>
      </w:r>
      <w:r>
        <w:rPr>
          <w:spacing w:val="-1"/>
        </w:rPr>
        <w:t xml:space="preserve"> </w:t>
      </w:r>
      <w:r>
        <w:t>артиста-вокалиста</w:t>
      </w:r>
      <w:r>
        <w:rPr>
          <w:spacing w:val="-1"/>
        </w:rPr>
        <w:t xml:space="preserve"> </w:t>
      </w:r>
      <w:r>
        <w:t>являются:</w:t>
      </w:r>
      <w:r>
        <w:rPr>
          <w:spacing w:val="-1"/>
        </w:rPr>
        <w:t xml:space="preserve"> </w:t>
      </w:r>
      <w:r>
        <w:t>организации культуры,</w:t>
      </w:r>
      <w:r>
        <w:rPr>
          <w:spacing w:val="-7"/>
        </w:rPr>
        <w:t xml:space="preserve"> </w:t>
      </w:r>
      <w:r>
        <w:t>искусства,</w:t>
      </w:r>
      <w:r>
        <w:rPr>
          <w:spacing w:val="-7"/>
        </w:rPr>
        <w:t xml:space="preserve"> </w:t>
      </w:r>
      <w:r>
        <w:t>кинематографии,</w:t>
      </w:r>
      <w:r>
        <w:rPr>
          <w:spacing w:val="-7"/>
        </w:rPr>
        <w:t xml:space="preserve"> </w:t>
      </w:r>
      <w:r>
        <w:t>культурно-досуговые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(дворцы и дома культуры, центры (дома) народного творчества, парки культуры и отдыха, центры досуга), образовательные учреждения различных видов.</w:t>
      </w:r>
    </w:p>
    <w:p w14:paraId="2D000000">
      <w:pPr>
        <w:pStyle w:val="Style_3"/>
        <w:numPr>
          <w:ilvl w:val="1"/>
          <w:numId w:val="1"/>
        </w:numPr>
        <w:tabs>
          <w:tab w:leader="none" w:pos="1528" w:val="left"/>
        </w:tabs>
        <w:spacing w:before="4" w:line="240" w:lineRule="auto"/>
        <w:ind w:firstLine="708" w:left="282" w:right="287"/>
        <w:jc w:val="both"/>
        <w:rPr>
          <w:b w:val="1"/>
          <w:sz w:val="28"/>
        </w:rPr>
      </w:pPr>
      <w:r>
        <w:rPr>
          <w:b w:val="1"/>
          <w:sz w:val="28"/>
        </w:rPr>
        <w:t>Профессии, по которым участники смогут трудоустроиться после освоения данной компетенции.</w:t>
      </w:r>
    </w:p>
    <w:p w14:paraId="2E000000">
      <w:pPr>
        <w:pStyle w:val="Style_1"/>
        <w:ind w:right="288"/>
        <w:jc w:val="both"/>
      </w:pPr>
      <w:r>
        <w:t>После освоения компетенции «Исполнительское мастерство (вокал)» участники смогут трудоустроиться по профессиям:</w:t>
      </w:r>
    </w:p>
    <w:p w14:paraId="2F000000">
      <w:pPr>
        <w:pStyle w:val="Style_3"/>
        <w:numPr>
          <w:ilvl w:val="2"/>
          <w:numId w:val="1"/>
        </w:numPr>
        <w:tabs>
          <w:tab w:leader="none" w:pos="1276" w:val="left"/>
        </w:tabs>
        <w:spacing w:line="322" w:lineRule="exact"/>
        <w:ind w:hanging="285"/>
        <w:jc w:val="left"/>
        <w:rPr>
          <w:sz w:val="28"/>
        </w:rPr>
      </w:pPr>
      <w:r>
        <w:rPr>
          <w:sz w:val="28"/>
        </w:rPr>
        <w:t>современный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певец;</w:t>
      </w:r>
    </w:p>
    <w:p w14:paraId="30000000">
      <w:pPr>
        <w:pStyle w:val="Style_3"/>
        <w:numPr>
          <w:ilvl w:val="2"/>
          <w:numId w:val="1"/>
        </w:numPr>
        <w:tabs>
          <w:tab w:leader="none" w:pos="1276" w:val="left"/>
        </w:tabs>
        <w:spacing w:line="322" w:lineRule="exact"/>
        <w:ind w:hanging="285"/>
        <w:jc w:val="left"/>
        <w:rPr>
          <w:sz w:val="28"/>
        </w:rPr>
      </w:pPr>
      <w:r>
        <w:rPr>
          <w:sz w:val="28"/>
        </w:rPr>
        <w:t>эстрадный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певец;</w:t>
      </w:r>
    </w:p>
    <w:p w14:paraId="31000000">
      <w:pPr>
        <w:pStyle w:val="Style_3"/>
        <w:numPr>
          <w:ilvl w:val="2"/>
          <w:numId w:val="1"/>
        </w:numPr>
        <w:tabs>
          <w:tab w:leader="none" w:pos="1276" w:val="left"/>
        </w:tabs>
        <w:ind w:hanging="285"/>
        <w:jc w:val="left"/>
        <w:rPr>
          <w:sz w:val="28"/>
        </w:rPr>
      </w:pPr>
      <w:r>
        <w:rPr>
          <w:sz w:val="28"/>
        </w:rPr>
        <w:t>оперный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певец;</w:t>
      </w:r>
    </w:p>
    <w:p w14:paraId="32000000">
      <w:pPr>
        <w:pStyle w:val="Style_3"/>
        <w:numPr>
          <w:ilvl w:val="2"/>
          <w:numId w:val="1"/>
        </w:numPr>
        <w:tabs>
          <w:tab w:leader="none" w:pos="1276" w:val="left"/>
        </w:tabs>
        <w:spacing w:line="322" w:lineRule="exact"/>
        <w:ind w:hanging="285"/>
        <w:jc w:val="left"/>
        <w:rPr>
          <w:sz w:val="28"/>
        </w:rPr>
      </w:pPr>
      <w:r>
        <w:rPr>
          <w:sz w:val="28"/>
        </w:rPr>
        <w:t>певец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(вокалист);</w:t>
      </w:r>
    </w:p>
    <w:p w14:paraId="33000000">
      <w:pPr>
        <w:pStyle w:val="Style_3"/>
        <w:numPr>
          <w:ilvl w:val="2"/>
          <w:numId w:val="1"/>
        </w:numPr>
        <w:tabs>
          <w:tab w:leader="none" w:pos="1276" w:val="left"/>
        </w:tabs>
        <w:spacing w:line="322" w:lineRule="exact"/>
        <w:ind w:hanging="285"/>
        <w:jc w:val="left"/>
        <w:rPr>
          <w:sz w:val="28"/>
        </w:rPr>
      </w:pPr>
      <w:r>
        <w:rPr>
          <w:sz w:val="28"/>
        </w:rPr>
        <w:t>хоровой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вокалист;</w:t>
      </w:r>
    </w:p>
    <w:p w14:paraId="34000000">
      <w:pPr>
        <w:pStyle w:val="Style_3"/>
        <w:numPr>
          <w:ilvl w:val="2"/>
          <w:numId w:val="1"/>
        </w:numPr>
        <w:tabs>
          <w:tab w:leader="none" w:pos="1276" w:val="left"/>
        </w:tabs>
        <w:ind w:hanging="285"/>
        <w:jc w:val="left"/>
        <w:rPr>
          <w:sz w:val="28"/>
        </w:rPr>
      </w:pPr>
      <w:r>
        <w:rPr>
          <w:sz w:val="28"/>
        </w:rPr>
        <w:t>джазовый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вокалист;</w:t>
      </w:r>
    </w:p>
    <w:p w14:paraId="35000000">
      <w:pPr>
        <w:pStyle w:val="Style_3"/>
        <w:numPr>
          <w:ilvl w:val="2"/>
          <w:numId w:val="1"/>
        </w:numPr>
        <w:tabs>
          <w:tab w:leader="none" w:pos="1276" w:val="left"/>
        </w:tabs>
        <w:spacing w:line="322" w:lineRule="exact"/>
        <w:ind w:hanging="285"/>
        <w:jc w:val="left"/>
        <w:rPr>
          <w:sz w:val="28"/>
        </w:rPr>
      </w:pPr>
      <w:r>
        <w:rPr>
          <w:sz w:val="28"/>
        </w:rPr>
        <w:t>исполнитель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песен</w:t>
      </w:r>
      <w:r>
        <w:rPr>
          <w:spacing w:val="-6"/>
          <w:sz w:val="28"/>
        </w:rPr>
        <w:t xml:space="preserve"> </w:t>
      </w:r>
      <w:r>
        <w:rPr>
          <w:sz w:val="28"/>
        </w:rPr>
        <w:t>(народный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певец);</w:t>
      </w:r>
    </w:p>
    <w:p w14:paraId="36000000">
      <w:pPr>
        <w:pStyle w:val="Style_3"/>
        <w:numPr>
          <w:ilvl w:val="2"/>
          <w:numId w:val="1"/>
        </w:numPr>
        <w:tabs>
          <w:tab w:leader="none" w:pos="1276" w:val="left"/>
        </w:tabs>
        <w:spacing w:line="322" w:lineRule="exact"/>
        <w:ind w:hanging="285"/>
        <w:jc w:val="left"/>
        <w:rPr>
          <w:sz w:val="28"/>
        </w:rPr>
      </w:pPr>
      <w:r>
        <w:rPr>
          <w:sz w:val="28"/>
        </w:rPr>
        <w:t>артист</w:t>
      </w:r>
      <w:r>
        <w:rPr>
          <w:spacing w:val="-2"/>
          <w:sz w:val="28"/>
        </w:rPr>
        <w:t xml:space="preserve"> эстрады;</w:t>
      </w:r>
    </w:p>
    <w:p w14:paraId="37000000">
      <w:pPr>
        <w:pStyle w:val="Style_3"/>
        <w:numPr>
          <w:ilvl w:val="2"/>
          <w:numId w:val="1"/>
        </w:numPr>
        <w:tabs>
          <w:tab w:leader="none" w:pos="1276" w:val="left"/>
        </w:tabs>
        <w:ind w:hanging="285"/>
        <w:jc w:val="left"/>
        <w:rPr>
          <w:sz w:val="28"/>
        </w:rPr>
      </w:pPr>
      <w:r>
        <w:rPr>
          <w:sz w:val="28"/>
        </w:rPr>
        <w:t>артист,</w:t>
      </w:r>
      <w:r>
        <w:rPr>
          <w:spacing w:val="-10"/>
          <w:sz w:val="28"/>
        </w:rPr>
        <w:t xml:space="preserve"> </w:t>
      </w:r>
      <w:r>
        <w:rPr>
          <w:sz w:val="28"/>
        </w:rPr>
        <w:t>преподаватель,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эстрадного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коллектива;</w:t>
      </w:r>
    </w:p>
    <w:p w14:paraId="38000000">
      <w:pPr>
        <w:pStyle w:val="Style_3"/>
        <w:numPr>
          <w:ilvl w:val="2"/>
          <w:numId w:val="1"/>
        </w:numPr>
        <w:tabs>
          <w:tab w:leader="none" w:pos="1276" w:val="left"/>
        </w:tabs>
        <w:ind w:hanging="285"/>
        <w:jc w:val="left"/>
        <w:rPr>
          <w:sz w:val="28"/>
        </w:rPr>
      </w:pPr>
      <w:r>
        <w:rPr>
          <w:sz w:val="28"/>
        </w:rPr>
        <w:t>актер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театра;</w:t>
      </w:r>
    </w:p>
    <w:p w14:paraId="39000000">
      <w:pPr>
        <w:sectPr>
          <w:footerReference r:id="rId2" w:type="default"/>
          <w:pgSz w:h="16840" w:orient="portrait" w:w="11910"/>
          <w:pgMar w:bottom="1180" w:footer="997" w:gutter="0" w:header="0" w:left="850" w:right="566" w:top="900"/>
          <w:pgNumType w:start="2"/>
        </w:sectPr>
      </w:pPr>
    </w:p>
    <w:p w14:paraId="3A000000">
      <w:pPr>
        <w:pStyle w:val="Style_3"/>
        <w:numPr>
          <w:ilvl w:val="2"/>
          <w:numId w:val="1"/>
        </w:numPr>
        <w:tabs>
          <w:tab w:leader="none" w:pos="1276" w:val="left"/>
        </w:tabs>
        <w:spacing w:before="67"/>
        <w:ind w:hanging="285"/>
        <w:jc w:val="left"/>
        <w:rPr>
          <w:sz w:val="28"/>
        </w:rPr>
      </w:pPr>
      <w:r>
        <w:rPr>
          <w:sz w:val="28"/>
        </w:rPr>
        <w:t>музыкальный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руководитель;</w:t>
      </w:r>
    </w:p>
    <w:p w14:paraId="3B000000">
      <w:pPr>
        <w:pStyle w:val="Style_3"/>
        <w:numPr>
          <w:ilvl w:val="2"/>
          <w:numId w:val="1"/>
        </w:numPr>
        <w:tabs>
          <w:tab w:leader="none" w:pos="1276" w:val="left"/>
        </w:tabs>
        <w:ind w:hanging="285"/>
        <w:jc w:val="left"/>
        <w:rPr>
          <w:sz w:val="28"/>
        </w:rPr>
      </w:pPr>
      <w:r>
        <w:rPr>
          <w:sz w:val="28"/>
        </w:rPr>
        <w:t>режиссер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7"/>
          <w:sz w:val="28"/>
        </w:rPr>
        <w:t xml:space="preserve"> </w:t>
      </w:r>
      <w:r>
        <w:rPr>
          <w:sz w:val="28"/>
        </w:rPr>
        <w:t>(музыкальный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режиссер);</w:t>
      </w:r>
    </w:p>
    <w:p w14:paraId="3C000000">
      <w:pPr>
        <w:pStyle w:val="Style_3"/>
        <w:numPr>
          <w:ilvl w:val="2"/>
          <w:numId w:val="1"/>
        </w:numPr>
        <w:tabs>
          <w:tab w:leader="none" w:pos="1276" w:val="left"/>
        </w:tabs>
        <w:spacing w:before="2" w:line="322" w:lineRule="exact"/>
        <w:ind w:hanging="285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14:paraId="3D000000">
      <w:pPr>
        <w:pStyle w:val="Style_3"/>
        <w:numPr>
          <w:ilvl w:val="2"/>
          <w:numId w:val="1"/>
        </w:numPr>
        <w:tabs>
          <w:tab w:leader="none" w:pos="1276" w:val="left"/>
        </w:tabs>
        <w:spacing w:line="322" w:lineRule="exact"/>
        <w:ind w:hanging="285"/>
        <w:jc w:val="left"/>
        <w:rPr>
          <w:sz w:val="28"/>
        </w:rPr>
      </w:pPr>
      <w:r>
        <w:rPr>
          <w:sz w:val="28"/>
        </w:rPr>
        <w:t>преподаватель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школы;</w:t>
      </w:r>
    </w:p>
    <w:p w14:paraId="3E000000">
      <w:pPr>
        <w:pStyle w:val="Style_3"/>
        <w:numPr>
          <w:ilvl w:val="2"/>
          <w:numId w:val="1"/>
        </w:numPr>
        <w:tabs>
          <w:tab w:leader="none" w:pos="1276" w:val="left"/>
        </w:tabs>
        <w:ind w:hanging="285"/>
        <w:jc w:val="left"/>
        <w:rPr>
          <w:sz w:val="28"/>
        </w:rPr>
      </w:pPr>
      <w:r>
        <w:rPr>
          <w:sz w:val="28"/>
        </w:rPr>
        <w:t>учитель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пения.</w:t>
      </w:r>
    </w:p>
    <w:p w14:paraId="3F000000">
      <w:pPr>
        <w:pStyle w:val="Style_3"/>
        <w:numPr>
          <w:ilvl w:val="1"/>
          <w:numId w:val="1"/>
        </w:numPr>
        <w:tabs>
          <w:tab w:leader="none" w:pos="1482" w:val="left"/>
        </w:tabs>
        <w:spacing w:after="2" w:before="5"/>
        <w:ind w:hanging="491" w:left="1482"/>
        <w:jc w:val="left"/>
        <w:rPr>
          <w:b w:val="1"/>
          <w:sz w:val="28"/>
        </w:rPr>
      </w:pPr>
      <w:r>
        <w:rPr>
          <w:b w:val="1"/>
          <w:sz w:val="28"/>
        </w:rPr>
        <w:t>Ссылка</w:t>
      </w:r>
      <w:r>
        <w:rPr>
          <w:b w:val="1"/>
          <w:spacing w:val="-8"/>
          <w:sz w:val="28"/>
        </w:rPr>
        <w:t xml:space="preserve"> </w:t>
      </w:r>
      <w:r>
        <w:rPr>
          <w:b w:val="1"/>
          <w:sz w:val="28"/>
        </w:rPr>
        <w:t>на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образовательный</w:t>
      </w:r>
      <w:r>
        <w:rPr>
          <w:b w:val="1"/>
          <w:spacing w:val="-9"/>
          <w:sz w:val="28"/>
        </w:rPr>
        <w:t xml:space="preserve"> </w:t>
      </w:r>
      <w:r>
        <w:rPr>
          <w:b w:val="1"/>
          <w:spacing w:val="-2"/>
          <w:sz w:val="28"/>
        </w:rPr>
        <w:t>стандарт</w:t>
      </w:r>
    </w:p>
    <w:tbl>
      <w:tblPr>
        <w:tblStyle w:val="Style_4"/>
        <w:tblW w:type="auto" w:w="0"/>
        <w:tblInd w:type="dxa" w:w="28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14"/>
      </w:tblGrid>
      <w:tr>
        <w:trPr>
          <w:trHeight w:hRule="atLeast" w:val="275"/>
        </w:trPr>
        <w:tc>
          <w:tcPr>
            <w:tcW w:type="dxa" w:w="9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5"/>
              <w:spacing w:line="256" w:lineRule="exact"/>
              <w:ind w:left="182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Школьники</w:t>
            </w:r>
          </w:p>
        </w:tc>
      </w:tr>
      <w:tr>
        <w:trPr>
          <w:trHeight w:hRule="atLeast" w:val="386"/>
        </w:trPr>
        <w:tc>
          <w:tcPr>
            <w:tcW w:type="dxa" w:w="9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pStyle w:val="Style_5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СОО</w:t>
            </w:r>
          </w:p>
        </w:tc>
      </w:tr>
    </w:tbl>
    <w:p w14:paraId="42000000">
      <w:pPr>
        <w:pStyle w:val="Style_3"/>
        <w:numPr>
          <w:ilvl w:val="1"/>
          <w:numId w:val="1"/>
        </w:numPr>
        <w:tabs>
          <w:tab w:leader="none" w:pos="3981" w:val="left"/>
        </w:tabs>
        <w:spacing w:after="2" w:before="320"/>
        <w:ind w:hanging="491" w:left="3981"/>
        <w:jc w:val="left"/>
        <w:rPr>
          <w:b w:val="1"/>
          <w:sz w:val="28"/>
        </w:rPr>
      </w:pPr>
      <w:r>
        <w:rPr>
          <w:b w:val="1"/>
          <w:sz w:val="28"/>
        </w:rPr>
        <w:t>Требования</w:t>
      </w:r>
      <w:r>
        <w:rPr>
          <w:b w:val="1"/>
          <w:spacing w:val="-8"/>
          <w:sz w:val="28"/>
        </w:rPr>
        <w:t xml:space="preserve"> </w:t>
      </w:r>
      <w:r>
        <w:rPr>
          <w:b w:val="1"/>
          <w:sz w:val="28"/>
        </w:rPr>
        <w:t>к</w:t>
      </w:r>
      <w:r>
        <w:rPr>
          <w:b w:val="1"/>
          <w:spacing w:val="-6"/>
          <w:sz w:val="28"/>
        </w:rPr>
        <w:t xml:space="preserve"> </w:t>
      </w:r>
      <w:r>
        <w:rPr>
          <w:b w:val="1"/>
          <w:spacing w:val="-2"/>
          <w:sz w:val="28"/>
        </w:rPr>
        <w:t>квалификации</w:t>
      </w:r>
    </w:p>
    <w:tbl>
      <w:tblPr>
        <w:tblStyle w:val="Style_4"/>
        <w:tblW w:type="auto" w:w="0"/>
        <w:tblInd w:type="dxa" w:w="2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21"/>
      </w:tblGrid>
      <w:tr>
        <w:trPr>
          <w:trHeight w:hRule="atLeast" w:val="275"/>
        </w:trPr>
        <w:tc>
          <w:tcPr>
            <w:tcW w:type="dxa" w:w="9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5"/>
              <w:spacing w:line="256" w:lineRule="exact"/>
              <w:ind w:left="16" w:right="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Школьники</w:t>
            </w:r>
          </w:p>
        </w:tc>
      </w:tr>
      <w:tr>
        <w:trPr>
          <w:trHeight w:hRule="atLeast" w:val="5282"/>
        </w:trPr>
        <w:tc>
          <w:tcPr>
            <w:tcW w:type="dxa" w:w="9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5"/>
              <w:spacing w:line="273" w:lineRule="exact"/>
              <w:ind w:left="230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ФГОС</w:t>
            </w:r>
            <w:r>
              <w:rPr>
                <w:b w:val="1"/>
                <w:i w:val="1"/>
                <w:spacing w:val="-1"/>
                <w:sz w:val="24"/>
              </w:rPr>
              <w:t xml:space="preserve"> </w:t>
            </w:r>
            <w:r>
              <w:rPr>
                <w:b w:val="1"/>
                <w:i w:val="1"/>
                <w:spacing w:val="-4"/>
                <w:sz w:val="24"/>
              </w:rPr>
              <w:t>СОО:</w:t>
            </w:r>
          </w:p>
          <w:p w14:paraId="45000000">
            <w:pPr>
              <w:pStyle w:val="Style_5"/>
              <w:ind w:firstLine="96" w:left="110"/>
              <w:rPr>
                <w:sz w:val="24"/>
              </w:rPr>
            </w:pPr>
            <w:r>
              <w:rPr>
                <w:sz w:val="24"/>
              </w:rPr>
              <w:t>«Музыка»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базового курса должны отражать:</w:t>
            </w:r>
          </w:p>
          <w:p w14:paraId="46000000">
            <w:pPr>
              <w:pStyle w:val="Style_5"/>
              <w:numPr>
                <w:ilvl w:val="0"/>
                <w:numId w:val="3"/>
              </w:numPr>
              <w:tabs>
                <w:tab w:leader="none" w:pos="409" w:val="left"/>
              </w:tabs>
              <w:ind w:firstLine="0" w:right="99"/>
              <w:rPr>
                <w:b w:val="1"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искусстве;</w:t>
            </w:r>
          </w:p>
          <w:p w14:paraId="47000000">
            <w:pPr>
              <w:pStyle w:val="Style_5"/>
              <w:numPr>
                <w:ilvl w:val="0"/>
                <w:numId w:val="3"/>
              </w:numPr>
              <w:tabs>
                <w:tab w:leader="none" w:pos="409" w:val="left"/>
              </w:tabs>
              <w:ind w:firstLine="0" w:right="101"/>
              <w:rPr>
                <w:b w:val="1"/>
                <w:sz w:val="24"/>
              </w:rPr>
            </w:pPr>
            <w:r>
              <w:rPr>
                <w:sz w:val="24"/>
              </w:rPr>
      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      </w:r>
            <w:r>
              <w:rPr>
                <w:sz w:val="24"/>
              </w:rPr>
              <w:t>музицирования</w:t>
            </w:r>
            <w:r>
              <w:rPr>
                <w:sz w:val="24"/>
              </w:rPr>
              <w:t>;</w:t>
            </w:r>
          </w:p>
          <w:p w14:paraId="48000000">
            <w:pPr>
              <w:pStyle w:val="Style_5"/>
              <w:numPr>
                <w:ilvl w:val="0"/>
                <w:numId w:val="3"/>
              </w:numPr>
              <w:tabs>
                <w:tab w:leader="none" w:pos="409" w:val="left"/>
              </w:tabs>
              <w:ind w:hanging="277" w:left="409"/>
              <w:rPr>
                <w:b w:val="1"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образов;</w:t>
            </w:r>
          </w:p>
          <w:p w14:paraId="49000000">
            <w:pPr>
              <w:pStyle w:val="Style_5"/>
              <w:numPr>
                <w:ilvl w:val="0"/>
                <w:numId w:val="3"/>
              </w:numPr>
              <w:tabs>
                <w:tab w:leader="none" w:pos="409" w:val="left"/>
              </w:tabs>
              <w:ind w:firstLine="0" w:right="102"/>
              <w:rPr>
                <w:b w:val="1"/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общечеловеческим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внутренний опыт эмоционального переживания;</w:t>
            </w:r>
          </w:p>
          <w:p w14:paraId="4A000000">
            <w:pPr>
              <w:pStyle w:val="Style_5"/>
              <w:numPr>
                <w:ilvl w:val="0"/>
                <w:numId w:val="3"/>
              </w:numPr>
              <w:tabs>
                <w:tab w:leader="none" w:pos="409" w:val="left"/>
                <w:tab w:leader="none" w:pos="1530" w:val="left"/>
                <w:tab w:leader="none" w:pos="3427" w:val="left"/>
                <w:tab w:leader="none" w:pos="4785" w:val="left"/>
                <w:tab w:leader="none" w:pos="5114" w:val="left"/>
                <w:tab w:leader="none" w:pos="6246" w:val="left"/>
                <w:tab w:leader="none" w:pos="6567" w:val="left"/>
                <w:tab w:leader="none" w:pos="7653" w:val="left"/>
                <w:tab w:leader="none" w:pos="9680" w:val="left"/>
              </w:tabs>
              <w:ind w:firstLine="0" w:right="100"/>
              <w:rPr>
                <w:b w:val="1"/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интеллекта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единстве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регулятивными универсальными учебными действиями;</w:t>
            </w:r>
          </w:p>
          <w:p w14:paraId="4B000000">
            <w:pPr>
              <w:pStyle w:val="Style_5"/>
              <w:numPr>
                <w:ilvl w:val="0"/>
                <w:numId w:val="3"/>
              </w:numPr>
              <w:tabs>
                <w:tab w:leader="none" w:pos="470" w:val="left"/>
              </w:tabs>
              <w:ind w:hanging="338" w:left="470"/>
              <w:rPr>
                <w:b w:val="1"/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ассоциативного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воображения;</w:t>
            </w:r>
          </w:p>
          <w:p w14:paraId="4C000000">
            <w:pPr>
              <w:pStyle w:val="Style_5"/>
              <w:numPr>
                <w:ilvl w:val="0"/>
                <w:numId w:val="3"/>
              </w:numPr>
              <w:tabs>
                <w:tab w:leader="none" w:pos="409" w:val="left"/>
              </w:tabs>
              <w:ind w:firstLine="0" w:right="102"/>
              <w:rPr>
                <w:b w:val="1"/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интонационная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жанровая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природа музыки, основные выразительные средства, элементы музыкального языка;</w:t>
            </w:r>
          </w:p>
          <w:p w14:paraId="4D000000">
            <w:pPr>
              <w:pStyle w:val="Style_5"/>
              <w:numPr>
                <w:ilvl w:val="0"/>
                <w:numId w:val="3"/>
              </w:numPr>
              <w:tabs>
                <w:tab w:leader="none" w:pos="409" w:val="left"/>
              </w:tabs>
              <w:ind w:firstLine="0" w:right="92"/>
              <w:rPr>
                <w:b w:val="1"/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уважения к цивилизационному наследию России; присвоение интонационно- образного строя отечественной музыкальной культуры;</w:t>
            </w:r>
          </w:p>
          <w:p w14:paraId="4E000000">
            <w:pPr>
              <w:pStyle w:val="Style_5"/>
              <w:numPr>
                <w:ilvl w:val="0"/>
                <w:numId w:val="3"/>
              </w:numPr>
              <w:tabs>
                <w:tab w:leader="none" w:pos="409" w:val="left"/>
              </w:tabs>
              <w:spacing w:before="23" w:line="276" w:lineRule="exact"/>
              <w:ind w:firstLine="0" w:right="105"/>
              <w:rPr>
                <w:b w:val="1"/>
                <w:sz w:val="28"/>
              </w:rPr>
            </w:pPr>
            <w:r>
              <w:rPr>
                <w:sz w:val="24"/>
              </w:rPr>
              <w:t>расширение кругозора, воспитание любознательности, интереса к музыкальной культуре, других культур, времён и народов.</w:t>
            </w:r>
          </w:p>
        </w:tc>
      </w:tr>
    </w:tbl>
    <w:p w14:paraId="4F000000">
      <w:pPr>
        <w:pStyle w:val="Style_3"/>
        <w:numPr>
          <w:ilvl w:val="0"/>
          <w:numId w:val="4"/>
        </w:numPr>
        <w:tabs>
          <w:tab w:leader="none" w:pos="1270" w:val="left"/>
        </w:tabs>
        <w:spacing w:before="12" w:line="322" w:lineRule="exact"/>
        <w:ind w:hanging="279" w:left="1270"/>
        <w:jc w:val="both"/>
        <w:rPr>
          <w:b w:val="1"/>
          <w:sz w:val="28"/>
        </w:rPr>
      </w:pPr>
      <w:r>
        <w:rPr>
          <w:b w:val="1"/>
          <w:sz w:val="28"/>
        </w:rPr>
        <w:t>Конкурсное</w:t>
      </w:r>
      <w:r>
        <w:rPr>
          <w:b w:val="1"/>
          <w:spacing w:val="-9"/>
          <w:sz w:val="28"/>
        </w:rPr>
        <w:t xml:space="preserve"> </w:t>
      </w:r>
      <w:r>
        <w:rPr>
          <w:b w:val="1"/>
          <w:spacing w:val="-2"/>
          <w:sz w:val="28"/>
        </w:rPr>
        <w:t>задание</w:t>
      </w:r>
    </w:p>
    <w:p w14:paraId="50000000">
      <w:pPr>
        <w:pStyle w:val="Style_3"/>
        <w:numPr>
          <w:ilvl w:val="1"/>
          <w:numId w:val="4"/>
        </w:numPr>
        <w:tabs>
          <w:tab w:leader="none" w:pos="1482" w:val="left"/>
        </w:tabs>
        <w:spacing w:line="319" w:lineRule="exact"/>
        <w:ind w:hanging="491" w:left="1482"/>
        <w:jc w:val="both"/>
        <w:rPr>
          <w:b w:val="1"/>
          <w:sz w:val="28"/>
        </w:rPr>
      </w:pPr>
      <w:r>
        <w:rPr>
          <w:b w:val="1"/>
          <w:sz w:val="28"/>
        </w:rPr>
        <w:t>Краткое</w:t>
      </w:r>
      <w:r>
        <w:rPr>
          <w:b w:val="1"/>
          <w:spacing w:val="-9"/>
          <w:sz w:val="28"/>
        </w:rPr>
        <w:t xml:space="preserve"> </w:t>
      </w:r>
      <w:r>
        <w:rPr>
          <w:b w:val="1"/>
          <w:sz w:val="28"/>
        </w:rPr>
        <w:t>описание</w:t>
      </w:r>
      <w:r>
        <w:rPr>
          <w:b w:val="1"/>
          <w:spacing w:val="-6"/>
          <w:sz w:val="28"/>
        </w:rPr>
        <w:t xml:space="preserve"> </w:t>
      </w:r>
      <w:r>
        <w:rPr>
          <w:b w:val="1"/>
          <w:spacing w:val="-2"/>
          <w:sz w:val="28"/>
        </w:rPr>
        <w:t>задания</w:t>
      </w:r>
    </w:p>
    <w:p w14:paraId="51000000">
      <w:pPr>
        <w:pStyle w:val="Style_1"/>
        <w:ind w:right="139"/>
        <w:jc w:val="both"/>
      </w:pPr>
      <w:r>
        <w:t xml:space="preserve">Все произведения исполняются наизусть, под аккомпанемент музыкального инструмента или под аудио-сопровождение </w:t>
      </w:r>
      <w:r>
        <w:rPr>
          <w:rFonts w:ascii="Arial" w:hAnsi="Arial"/>
          <w:b w:val="1"/>
          <w:i w:val="0"/>
          <w:caps w:val="0"/>
          <w:color w:val="2C2D2E"/>
          <w:spacing w:val="0"/>
          <w:sz w:val="23"/>
          <w:highlight w:val="white"/>
        </w:rPr>
        <w:t>(под принесенную с собой минусовую фонограмму</w:t>
      </w:r>
      <w:r>
        <w:t xml:space="preserve">), допускается исполнение «а-капелла». Допускается использование </w:t>
      </w:r>
      <w:r>
        <w:t>бэк</w:t>
      </w:r>
      <w:r>
        <w:t>-вокала без спецэффектов и дублирования основной партии.</w:t>
      </w:r>
    </w:p>
    <w:p w14:paraId="52000000">
      <w:pPr>
        <w:pStyle w:val="Style_1"/>
        <w:tabs>
          <w:tab w:leader="none" w:pos="3365" w:val="left"/>
          <w:tab w:leader="none" w:pos="4975" w:val="left"/>
          <w:tab w:leader="none" w:pos="7236" w:val="left"/>
          <w:tab w:leader="none" w:pos="10198" w:val="left"/>
        </w:tabs>
        <w:ind w:right="136"/>
        <w:jc w:val="both"/>
      </w:pPr>
      <w:r>
        <w:t xml:space="preserve">Участники могут выступать с личным концертмейстером. В случае необходимости организаторы, по ранее предоставленной письменной заявке </w:t>
      </w:r>
      <w:r>
        <w:rPr>
          <w:spacing w:val="-2"/>
        </w:rPr>
        <w:t>(договоренности),</w:t>
      </w:r>
      <w:r>
        <w:t xml:space="preserve"> </w:t>
      </w:r>
      <w:r>
        <w:rPr>
          <w:spacing w:val="-4"/>
        </w:rPr>
        <w:t>могут</w:t>
      </w:r>
      <w:r>
        <w:t xml:space="preserve"> </w:t>
      </w:r>
      <w:r>
        <w:rPr>
          <w:spacing w:val="-2"/>
        </w:rPr>
        <w:t>обеспечить</w:t>
      </w:r>
      <w:r>
        <w:t xml:space="preserve"> </w:t>
      </w:r>
      <w:r>
        <w:rPr>
          <w:spacing w:val="-2"/>
        </w:rPr>
        <w:t>концертмейстера</w:t>
      </w:r>
      <w:r>
        <w:t xml:space="preserve"> </w:t>
      </w:r>
      <w:r>
        <w:rPr>
          <w:spacing w:val="-10"/>
        </w:rPr>
        <w:t xml:space="preserve">и </w:t>
      </w:r>
      <w:r>
        <w:t>сопровождающего/волонтера для выхода и ухода со сцены. Во время выступления конкурсанта допускается присутствие в зале сопровождающего, педагогов, родителей/законных представителей.</w:t>
      </w:r>
    </w:p>
    <w:p w14:paraId="53000000">
      <w:pPr>
        <w:pStyle w:val="Style_1"/>
        <w:spacing w:line="322" w:lineRule="exact"/>
        <w:ind w:left="991"/>
        <w:jc w:val="both"/>
      </w:pPr>
      <w:r>
        <w:t>Каждое</w:t>
      </w:r>
      <w:r>
        <w:rPr>
          <w:spacing w:val="-9"/>
        </w:rPr>
        <w:t xml:space="preserve"> </w:t>
      </w:r>
      <w:r>
        <w:t>музыкальное</w:t>
      </w:r>
      <w:r>
        <w:rPr>
          <w:spacing w:val="-6"/>
        </w:rPr>
        <w:t xml:space="preserve"> </w:t>
      </w:r>
      <w:r>
        <w:t>произведение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исполнено</w:t>
      </w:r>
      <w:r>
        <w:rPr>
          <w:spacing w:val="-5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rPr>
          <w:spacing w:val="-4"/>
        </w:rPr>
        <w:t>раз.</w:t>
      </w:r>
    </w:p>
    <w:p w14:paraId="54000000">
      <w:pPr>
        <w:pStyle w:val="Style_1"/>
        <w:ind w:right="141"/>
        <w:jc w:val="both"/>
      </w:pPr>
    </w:p>
    <w:p w14:paraId="55000000">
      <w:pPr>
        <w:pStyle w:val="Style_1"/>
        <w:ind w:right="141"/>
        <w:jc w:val="both"/>
      </w:pPr>
    </w:p>
    <w:p w14:paraId="56000000">
      <w:pPr>
        <w:pStyle w:val="Style_1"/>
        <w:ind w:right="141"/>
        <w:jc w:val="both"/>
      </w:pPr>
    </w:p>
    <w:p w14:paraId="57000000">
      <w:pPr>
        <w:pStyle w:val="Style_1"/>
        <w:ind w:right="141"/>
        <w:jc w:val="both"/>
      </w:pPr>
    </w:p>
    <w:p w14:paraId="58000000">
      <w:pPr>
        <w:pStyle w:val="Style_1"/>
        <w:ind w:right="141"/>
        <w:jc w:val="both"/>
      </w:pPr>
    </w:p>
    <w:p w14:paraId="59000000">
      <w:pPr>
        <w:pStyle w:val="Style_3"/>
        <w:tabs>
          <w:tab w:leader="none" w:pos="1202" w:val="left"/>
        </w:tabs>
        <w:ind w:hanging="211"/>
        <w:jc w:val="both"/>
        <w:rPr>
          <w:sz w:val="28"/>
        </w:rPr>
      </w:pPr>
    </w:p>
    <w:p w14:paraId="5A000000">
      <w:pPr>
        <w:pStyle w:val="Style_3"/>
        <w:numPr>
          <w:ilvl w:val="1"/>
          <w:numId w:val="4"/>
        </w:numPr>
        <w:tabs>
          <w:tab w:leader="none" w:pos="1482" w:val="left"/>
        </w:tabs>
        <w:spacing w:after="2" w:before="6"/>
        <w:ind w:hanging="491" w:left="1482"/>
        <w:jc w:val="both"/>
        <w:rPr>
          <w:b w:val="1"/>
          <w:sz w:val="28"/>
        </w:rPr>
      </w:pPr>
      <w:r>
        <w:rPr>
          <w:b w:val="1"/>
          <w:sz w:val="28"/>
        </w:rPr>
        <w:t>Структура</w:t>
      </w:r>
      <w:r>
        <w:rPr>
          <w:b w:val="1"/>
          <w:spacing w:val="-8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-9"/>
          <w:sz w:val="28"/>
        </w:rPr>
        <w:t xml:space="preserve"> </w:t>
      </w:r>
      <w:r>
        <w:rPr>
          <w:b w:val="1"/>
          <w:sz w:val="28"/>
        </w:rPr>
        <w:t>подробное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описание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конкурсного</w:t>
      </w:r>
      <w:r>
        <w:rPr>
          <w:b w:val="1"/>
          <w:spacing w:val="-5"/>
          <w:sz w:val="28"/>
        </w:rPr>
        <w:t xml:space="preserve"> </w:t>
      </w:r>
      <w:r>
        <w:rPr>
          <w:b w:val="1"/>
          <w:spacing w:val="-2"/>
          <w:sz w:val="28"/>
        </w:rPr>
        <w:t>задания</w:t>
      </w:r>
    </w:p>
    <w:tbl>
      <w:tblPr>
        <w:tblStyle w:val="Style_4"/>
        <w:tblW w:type="auto" w:w="0"/>
        <w:tblInd w:type="dxa" w:w="2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83"/>
        <w:gridCol w:w="2475"/>
        <w:gridCol w:w="1650"/>
        <w:gridCol w:w="3850"/>
      </w:tblGrid>
      <w:tr>
        <w:trPr>
          <w:trHeight w:hRule="atLeast" w:val="973"/>
        </w:trPr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pStyle w:val="Style_5"/>
              <w:ind w:left="15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Наименование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категории</w:t>
            </w:r>
          </w:p>
          <w:p w14:paraId="5C000000">
            <w:pPr>
              <w:pStyle w:val="Style_5"/>
              <w:ind w:left="151" w:right="22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участника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5"/>
              <w:ind w:hanging="399" w:left="936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Наименование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модуля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5"/>
              <w:ind w:firstLine="22" w:left="227" w:right="100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Время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выполнения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задания</w:t>
            </w:r>
          </w:p>
        </w:tc>
        <w:tc>
          <w:tcPr>
            <w:tcW w:type="dxa" w:w="3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5"/>
              <w:spacing w:line="275" w:lineRule="exact"/>
              <w:ind w:left="78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Полученный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результат</w:t>
            </w:r>
          </w:p>
        </w:tc>
      </w:tr>
      <w:tr>
        <w:trPr>
          <w:trHeight w:hRule="atLeast" w:val="607"/>
        </w:trPr>
        <w:tc>
          <w:tcPr>
            <w:tcW w:type="dxa" w:w="17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5"/>
              <w:spacing w:line="275" w:lineRule="exact"/>
              <w:ind w:left="132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Школьник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5"/>
              <w:spacing w:line="270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Вокальное</w:t>
            </w:r>
          </w:p>
          <w:p w14:paraId="62000000">
            <w:pPr>
              <w:pStyle w:val="Style_5"/>
              <w:spacing w:line="273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мастерство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5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type="dxa" w:w="3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</w:tr>
      <w:tr>
        <w:trPr>
          <w:trHeight w:hRule="atLeast" w:val="674"/>
        </w:trPr>
        <w:tc>
          <w:tcPr>
            <w:tcW w:type="dxa" w:w="17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5"/>
              <w:spacing w:line="270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Сценическое</w:t>
            </w:r>
          </w:p>
          <w:p w14:paraId="66000000">
            <w:pPr>
              <w:pStyle w:val="Style_5"/>
              <w:spacing w:line="261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>
              <w:rPr>
                <w:spacing w:val="-2"/>
                <w:sz w:val="24"/>
              </w:rPr>
              <w:t>астерство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74"/>
        </w:trPr>
        <w:tc>
          <w:tcPr>
            <w:tcW w:type="dxa" w:w="17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rPr>
                <w:sz w:val="2"/>
              </w:rPr>
            </w:pP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5"/>
              <w:spacing w:line="270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</w:t>
            </w:r>
          </w:p>
          <w:p w14:paraId="69000000">
            <w:pPr>
              <w:pStyle w:val="Style_5"/>
              <w:spacing w:line="270" w:lineRule="exact"/>
              <w:ind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мастерство</w:t>
            </w:r>
          </w:p>
        </w:tc>
        <w:tc>
          <w:tcPr>
            <w:tcW w:type="dxa" w:w="16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sz w:val="2"/>
              </w:rPr>
            </w:pPr>
          </w:p>
        </w:tc>
        <w:tc>
          <w:tcPr>
            <w:tcW w:type="dxa" w:w="3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sz w:val="2"/>
              </w:rPr>
            </w:pPr>
          </w:p>
        </w:tc>
      </w:tr>
    </w:tbl>
    <w:p w14:paraId="6C000000">
      <w:pPr>
        <w:pStyle w:val="Style_3"/>
        <w:numPr>
          <w:ilvl w:val="1"/>
          <w:numId w:val="4"/>
        </w:numPr>
        <w:tabs>
          <w:tab w:leader="none" w:pos="1482" w:val="left"/>
        </w:tabs>
        <w:spacing w:line="309" w:lineRule="exact"/>
        <w:ind w:hanging="491" w:left="1482"/>
        <w:jc w:val="both"/>
        <w:rPr>
          <w:b w:val="1"/>
          <w:sz w:val="28"/>
        </w:rPr>
      </w:pPr>
      <w:r>
        <w:rPr>
          <w:b w:val="1"/>
          <w:sz w:val="28"/>
        </w:rPr>
        <w:t>Последовательность</w:t>
      </w:r>
      <w:r>
        <w:rPr>
          <w:b w:val="1"/>
          <w:spacing w:val="-15"/>
          <w:sz w:val="28"/>
        </w:rPr>
        <w:t xml:space="preserve"> </w:t>
      </w:r>
      <w:r>
        <w:rPr>
          <w:b w:val="1"/>
          <w:sz w:val="28"/>
        </w:rPr>
        <w:t>выполнения</w:t>
      </w:r>
      <w:r>
        <w:rPr>
          <w:b w:val="1"/>
          <w:spacing w:val="-17"/>
          <w:sz w:val="28"/>
        </w:rPr>
        <w:t xml:space="preserve"> </w:t>
      </w:r>
      <w:r>
        <w:rPr>
          <w:b w:val="1"/>
          <w:spacing w:val="-2"/>
          <w:sz w:val="28"/>
        </w:rPr>
        <w:t>задания.</w:t>
      </w:r>
    </w:p>
    <w:p w14:paraId="6D000000">
      <w:pPr>
        <w:pStyle w:val="Style_1"/>
        <w:spacing w:before="7" w:line="228" w:lineRule="auto"/>
        <w:ind w:right="145"/>
        <w:jc w:val="both"/>
      </w:pPr>
      <w:r>
        <w:t>До начала исполнения музыкального произведения участник должен подготовиться к своему выступлению. Обязателен разогрев голосового аппарата, выполнение определенных вокальных упражнений.</w:t>
      </w:r>
    </w:p>
    <w:p w14:paraId="6E000000">
      <w:pPr>
        <w:pStyle w:val="Style_1"/>
        <w:spacing w:line="216" w:lineRule="auto"/>
        <w:ind w:right="144"/>
        <w:jc w:val="both"/>
      </w:pPr>
      <w:r>
        <w:t>Выполнение конкурсного задания предполагает наличие костюма для создания определенного сценического образа.</w:t>
      </w:r>
    </w:p>
    <w:p w14:paraId="6F000000">
      <w:pPr>
        <w:spacing w:line="321" w:lineRule="exact"/>
        <w:ind w:left="991"/>
        <w:rPr>
          <w:b w:val="1"/>
          <w:sz w:val="28"/>
        </w:rPr>
      </w:pPr>
      <w:r>
        <w:rPr>
          <w:b w:val="1"/>
          <w:spacing w:val="-2"/>
          <w:sz w:val="28"/>
        </w:rPr>
        <w:t>Школьники</w:t>
      </w:r>
    </w:p>
    <w:p w14:paraId="70000000">
      <w:pPr>
        <w:pStyle w:val="Style_1"/>
        <w:ind w:right="137"/>
        <w:jc w:val="both"/>
      </w:pPr>
      <w:r>
        <w:t xml:space="preserve">Задание: Исполнить подготовленное музыкальное произведение на сцене с микрофоном (эстрадный, джазовый, народный или академический вокал) под минусовую фонограмму, возможно использование </w:t>
      </w:r>
      <w:r>
        <w:t>бэк</w:t>
      </w:r>
      <w:r>
        <w:t xml:space="preserve">-вокала без спецэффектов и дублирования основного голоса, а также исполнение «а капелла» или под </w:t>
      </w:r>
      <w:r>
        <w:rPr>
          <w:spacing w:val="-2"/>
        </w:rPr>
        <w:t>аккомпанемент.</w:t>
      </w:r>
    </w:p>
    <w:p w14:paraId="71000000">
      <w:pPr>
        <w:pStyle w:val="Style_3"/>
        <w:numPr>
          <w:ilvl w:val="1"/>
          <w:numId w:val="4"/>
        </w:numPr>
        <w:tabs>
          <w:tab w:leader="none" w:pos="1482" w:val="left"/>
        </w:tabs>
        <w:spacing w:line="296" w:lineRule="exact"/>
        <w:ind w:hanging="491" w:left="1482"/>
        <w:jc w:val="both"/>
        <w:rPr>
          <w:b w:val="1"/>
          <w:sz w:val="28"/>
        </w:rPr>
      </w:pPr>
      <w:r>
        <w:rPr>
          <w:b w:val="1"/>
          <w:sz w:val="28"/>
        </w:rPr>
        <w:t>30%</w:t>
      </w:r>
      <w:r>
        <w:rPr>
          <w:b w:val="1"/>
          <w:spacing w:val="-10"/>
          <w:sz w:val="28"/>
        </w:rPr>
        <w:t xml:space="preserve"> </w:t>
      </w:r>
      <w:r>
        <w:rPr>
          <w:b w:val="1"/>
          <w:sz w:val="28"/>
        </w:rPr>
        <w:t>изменение</w:t>
      </w:r>
      <w:r>
        <w:rPr>
          <w:b w:val="1"/>
          <w:spacing w:val="-9"/>
          <w:sz w:val="28"/>
        </w:rPr>
        <w:t xml:space="preserve"> </w:t>
      </w:r>
      <w:r>
        <w:rPr>
          <w:b w:val="1"/>
          <w:sz w:val="28"/>
        </w:rPr>
        <w:t>конкурсного</w:t>
      </w:r>
      <w:r>
        <w:rPr>
          <w:b w:val="1"/>
          <w:spacing w:val="-6"/>
          <w:sz w:val="28"/>
        </w:rPr>
        <w:t xml:space="preserve"> </w:t>
      </w:r>
      <w:r>
        <w:rPr>
          <w:b w:val="1"/>
          <w:spacing w:val="-2"/>
          <w:sz w:val="28"/>
        </w:rPr>
        <w:t>задания.</w:t>
      </w:r>
    </w:p>
    <w:p w14:paraId="72000000">
      <w:pPr>
        <w:pStyle w:val="Style_1"/>
        <w:spacing w:before="6" w:line="216" w:lineRule="auto"/>
        <w:ind w:right="139"/>
        <w:jc w:val="both"/>
        <w:rPr>
          <w:color w:val="000000"/>
        </w:rPr>
      </w:pPr>
      <w:r>
        <w:t>Изменения</w:t>
      </w:r>
      <w:r>
        <w:rPr>
          <w:spacing w:val="-1"/>
        </w:rPr>
        <w:t xml:space="preserve"> </w:t>
      </w:r>
      <w:r>
        <w:t>конкурсного</w:t>
      </w:r>
      <w:r>
        <w:rPr>
          <w:spacing w:val="-1"/>
        </w:rPr>
        <w:t xml:space="preserve"> </w:t>
      </w:r>
      <w:r>
        <w:t>задания</w:t>
      </w:r>
      <w:r>
        <w:rPr>
          <w:color w:val="000000"/>
          <w:highlight w:val="yellow"/>
        </w:rPr>
        <w:t>: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может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быть</w:t>
      </w:r>
      <w:r>
        <w:rPr>
          <w:color w:val="000000"/>
        </w:rPr>
        <w:t xml:space="preserve"> определена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тематика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одного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из исполняемых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произведений, например, патриотической направленности (2025 год – год Защитника Отечества).</w:t>
      </w:r>
    </w:p>
    <w:p w14:paraId="73000000">
      <w:pPr>
        <w:pStyle w:val="Style_3"/>
        <w:widowControl w:val="1"/>
        <w:spacing w:after="160" w:line="264" w:lineRule="auto"/>
        <w:ind/>
        <w:contextualSpacing w:val="1"/>
        <w:rPr>
          <w:sz w:val="26"/>
        </w:rPr>
      </w:pPr>
    </w:p>
    <w:p w14:paraId="74000000">
      <w:pPr>
        <w:ind/>
        <w:jc w:val="both"/>
        <w:rPr>
          <w:b w:val="1"/>
          <w:sz w:val="26"/>
        </w:rPr>
      </w:pPr>
      <w:r>
        <w:rPr>
          <w:b w:val="1"/>
          <w:sz w:val="26"/>
        </w:rPr>
        <w:t>Предлагаемый репертуар для возрастной категории 12-13 лет:</w:t>
      </w:r>
    </w:p>
    <w:p w14:paraId="75000000">
      <w:pPr>
        <w:pStyle w:val="Style_3"/>
        <w:widowControl w:val="1"/>
        <w:numPr>
          <w:ilvl w:val="0"/>
          <w:numId w:val="5"/>
        </w:numPr>
        <w:spacing w:after="160" w:line="264" w:lineRule="auto"/>
        <w:ind/>
        <w:contextualSpacing w:val="1"/>
        <w:rPr>
          <w:sz w:val="26"/>
        </w:rPr>
      </w:pPr>
      <w:r>
        <w:rPr>
          <w:sz w:val="26"/>
        </w:rPr>
        <w:t>Моя Россия (</w:t>
      </w:r>
      <w:r>
        <w:rPr>
          <w:sz w:val="26"/>
        </w:rPr>
        <w:t>Колмагорова</w:t>
      </w:r>
      <w:r>
        <w:rPr>
          <w:sz w:val="26"/>
        </w:rPr>
        <w:t>);</w:t>
      </w:r>
    </w:p>
    <w:p w14:paraId="76000000">
      <w:pPr>
        <w:pStyle w:val="Style_3"/>
        <w:widowControl w:val="1"/>
        <w:numPr>
          <w:ilvl w:val="0"/>
          <w:numId w:val="5"/>
        </w:numPr>
        <w:spacing w:after="160" w:line="264" w:lineRule="auto"/>
        <w:ind/>
        <w:contextualSpacing w:val="1"/>
        <w:rPr>
          <w:sz w:val="26"/>
        </w:rPr>
      </w:pPr>
      <w:r>
        <w:rPr>
          <w:sz w:val="26"/>
        </w:rPr>
        <w:t>Ах эти тучи ы голубом;</w:t>
      </w:r>
    </w:p>
    <w:p w14:paraId="77000000">
      <w:pPr>
        <w:pStyle w:val="Style_3"/>
        <w:widowControl w:val="1"/>
        <w:numPr>
          <w:ilvl w:val="0"/>
          <w:numId w:val="5"/>
        </w:numPr>
        <w:spacing w:after="160" w:line="264" w:lineRule="auto"/>
        <w:ind/>
        <w:contextualSpacing w:val="1"/>
        <w:rPr>
          <w:sz w:val="26"/>
        </w:rPr>
      </w:pPr>
      <w:r>
        <w:rPr>
          <w:sz w:val="26"/>
        </w:rPr>
        <w:t>А закаты алые;</w:t>
      </w:r>
    </w:p>
    <w:p w14:paraId="78000000">
      <w:pPr>
        <w:pStyle w:val="Style_3"/>
        <w:widowControl w:val="1"/>
        <w:numPr>
          <w:ilvl w:val="0"/>
          <w:numId w:val="5"/>
        </w:numPr>
        <w:spacing w:after="160" w:line="264" w:lineRule="auto"/>
        <w:ind/>
        <w:contextualSpacing w:val="1"/>
        <w:rPr>
          <w:sz w:val="26"/>
        </w:rPr>
      </w:pPr>
      <w:r>
        <w:rPr>
          <w:sz w:val="26"/>
        </w:rPr>
        <w:t>Русская земля;</w:t>
      </w:r>
    </w:p>
    <w:p w14:paraId="79000000">
      <w:pPr>
        <w:pStyle w:val="Style_3"/>
        <w:widowControl w:val="1"/>
        <w:numPr>
          <w:ilvl w:val="0"/>
          <w:numId w:val="5"/>
        </w:numPr>
        <w:spacing w:after="160" w:line="264" w:lineRule="auto"/>
        <w:ind/>
        <w:contextualSpacing w:val="1"/>
        <w:rPr>
          <w:sz w:val="26"/>
        </w:rPr>
      </w:pPr>
      <w:r>
        <w:rPr>
          <w:sz w:val="26"/>
        </w:rPr>
        <w:t>Миру мир;</w:t>
      </w:r>
    </w:p>
    <w:p w14:paraId="7A000000">
      <w:pPr>
        <w:pStyle w:val="Style_3"/>
        <w:widowControl w:val="1"/>
        <w:numPr>
          <w:ilvl w:val="0"/>
          <w:numId w:val="5"/>
        </w:numPr>
        <w:spacing w:after="160" w:line="264" w:lineRule="auto"/>
        <w:ind/>
        <w:contextualSpacing w:val="1"/>
        <w:rPr>
          <w:sz w:val="26"/>
        </w:rPr>
      </w:pPr>
      <w:r>
        <w:rPr>
          <w:sz w:val="26"/>
        </w:rPr>
        <w:t>Вальс победы;</w:t>
      </w:r>
    </w:p>
    <w:p w14:paraId="7B000000">
      <w:pPr>
        <w:pStyle w:val="Style_3"/>
        <w:widowControl w:val="1"/>
        <w:numPr>
          <w:ilvl w:val="0"/>
          <w:numId w:val="5"/>
        </w:numPr>
        <w:spacing w:after="160" w:line="264" w:lineRule="auto"/>
        <w:ind/>
        <w:contextualSpacing w:val="1"/>
        <w:rPr>
          <w:sz w:val="26"/>
        </w:rPr>
      </w:pPr>
      <w:r>
        <w:rPr>
          <w:sz w:val="26"/>
        </w:rPr>
        <w:t>Была война;</w:t>
      </w:r>
    </w:p>
    <w:p w14:paraId="7C000000">
      <w:pPr>
        <w:pStyle w:val="Style_3"/>
        <w:widowControl w:val="1"/>
        <w:numPr>
          <w:ilvl w:val="0"/>
          <w:numId w:val="5"/>
        </w:numPr>
        <w:spacing w:after="160" w:line="264" w:lineRule="auto"/>
        <w:ind/>
        <w:contextualSpacing w:val="1"/>
        <w:rPr>
          <w:sz w:val="26"/>
        </w:rPr>
      </w:pPr>
      <w:r>
        <w:rPr>
          <w:sz w:val="26"/>
        </w:rPr>
        <w:t>Не отнимайте солнце у детей;</w:t>
      </w:r>
    </w:p>
    <w:p w14:paraId="7D000000">
      <w:pPr>
        <w:pStyle w:val="Style_3"/>
        <w:widowControl w:val="1"/>
        <w:numPr>
          <w:ilvl w:val="0"/>
          <w:numId w:val="5"/>
        </w:numPr>
        <w:spacing w:after="160" w:line="264" w:lineRule="auto"/>
        <w:ind/>
        <w:contextualSpacing w:val="1"/>
        <w:rPr>
          <w:sz w:val="26"/>
        </w:rPr>
      </w:pPr>
      <w:r>
        <w:rPr>
          <w:sz w:val="26"/>
        </w:rPr>
        <w:t>И будет месяц май;</w:t>
      </w:r>
    </w:p>
    <w:p w14:paraId="7E000000">
      <w:pPr>
        <w:pStyle w:val="Style_3"/>
        <w:widowControl w:val="1"/>
        <w:numPr>
          <w:ilvl w:val="0"/>
          <w:numId w:val="5"/>
        </w:numPr>
        <w:spacing w:after="160" w:line="264" w:lineRule="auto"/>
        <w:ind/>
        <w:contextualSpacing w:val="1"/>
        <w:rPr>
          <w:sz w:val="26"/>
        </w:rPr>
      </w:pPr>
      <w:r>
        <w:rPr>
          <w:sz w:val="26"/>
        </w:rPr>
        <w:t xml:space="preserve"> Я хочу, чтобы не было войны.</w:t>
      </w:r>
    </w:p>
    <w:p w14:paraId="7F000000">
      <w:pPr>
        <w:pStyle w:val="Style_3"/>
        <w:widowControl w:val="1"/>
        <w:spacing w:after="160" w:line="264" w:lineRule="auto"/>
        <w:ind/>
        <w:contextualSpacing w:val="1"/>
        <w:rPr>
          <w:sz w:val="26"/>
        </w:rPr>
      </w:pPr>
    </w:p>
    <w:p w14:paraId="80000000">
      <w:pPr>
        <w:pStyle w:val="Style_3"/>
        <w:widowControl w:val="1"/>
        <w:spacing w:after="160" w:line="264" w:lineRule="auto"/>
        <w:ind/>
        <w:contextualSpacing w:val="1"/>
        <w:rPr>
          <w:b w:val="1"/>
          <w:sz w:val="26"/>
        </w:rPr>
      </w:pPr>
      <w:r>
        <w:rPr>
          <w:b w:val="1"/>
          <w:sz w:val="26"/>
        </w:rPr>
        <w:t>*Предлагаемый репертуар не ограничивает участника в выборе и носит исключительно рекомендательный характер</w:t>
      </w:r>
    </w:p>
    <w:p w14:paraId="81000000">
      <w:pPr>
        <w:pStyle w:val="Style_1"/>
        <w:spacing w:before="6" w:line="216" w:lineRule="auto"/>
        <w:ind w:right="139"/>
        <w:jc w:val="both"/>
      </w:pPr>
    </w:p>
    <w:p w14:paraId="82000000">
      <w:pPr>
        <w:pStyle w:val="Style_3"/>
        <w:numPr>
          <w:ilvl w:val="1"/>
          <w:numId w:val="4"/>
        </w:numPr>
        <w:tabs>
          <w:tab w:leader="none" w:pos="1482" w:val="left"/>
        </w:tabs>
        <w:spacing w:line="305" w:lineRule="exact"/>
        <w:ind w:hanging="491" w:left="1482"/>
        <w:jc w:val="both"/>
        <w:rPr>
          <w:b w:val="1"/>
          <w:sz w:val="28"/>
        </w:rPr>
      </w:pPr>
      <w:r>
        <w:rPr>
          <w:b w:val="1"/>
          <w:sz w:val="28"/>
        </w:rPr>
        <w:t>Критерии</w:t>
      </w:r>
      <w:r>
        <w:rPr>
          <w:b w:val="1"/>
          <w:spacing w:val="-10"/>
          <w:sz w:val="28"/>
        </w:rPr>
        <w:t xml:space="preserve"> </w:t>
      </w:r>
      <w:r>
        <w:rPr>
          <w:b w:val="1"/>
          <w:sz w:val="28"/>
        </w:rPr>
        <w:t>оценки</w:t>
      </w:r>
      <w:r>
        <w:rPr>
          <w:b w:val="1"/>
          <w:spacing w:val="-9"/>
          <w:sz w:val="28"/>
        </w:rPr>
        <w:t xml:space="preserve"> </w:t>
      </w:r>
      <w:r>
        <w:rPr>
          <w:b w:val="1"/>
          <w:sz w:val="28"/>
        </w:rPr>
        <w:t>выполнения</w:t>
      </w:r>
      <w:r>
        <w:rPr>
          <w:b w:val="1"/>
          <w:spacing w:val="-9"/>
          <w:sz w:val="28"/>
        </w:rPr>
        <w:t xml:space="preserve"> </w:t>
      </w:r>
      <w:r>
        <w:rPr>
          <w:b w:val="1"/>
          <w:spacing w:val="-2"/>
          <w:sz w:val="28"/>
        </w:rPr>
        <w:t>задания.</w:t>
      </w:r>
    </w:p>
    <w:p w14:paraId="83000000">
      <w:pPr>
        <w:spacing w:before="73"/>
        <w:ind w:left="5" w:right="5"/>
        <w:jc w:val="center"/>
        <w:rPr>
          <w:b w:val="1"/>
          <w:i w:val="1"/>
          <w:sz w:val="28"/>
        </w:rPr>
      </w:pP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3"/>
          <w:sz w:val="28"/>
        </w:rPr>
        <w:t xml:space="preserve"> </w:t>
      </w:r>
      <w:r>
        <w:rPr>
          <w:b w:val="1"/>
          <w:i w:val="1"/>
          <w:sz w:val="28"/>
        </w:rPr>
        <w:t>Школьники</w:t>
      </w:r>
      <w:r>
        <w:rPr>
          <w:b w:val="1"/>
          <w:i w:val="1"/>
          <w:spacing w:val="-5"/>
          <w:sz w:val="28"/>
        </w:rPr>
        <w:t xml:space="preserve"> </w:t>
      </w:r>
      <w:r>
        <w:rPr>
          <w:b w:val="1"/>
          <w:i w:val="1"/>
          <w:sz w:val="28"/>
        </w:rPr>
        <w:t>-</w:t>
      </w:r>
      <w:r>
        <w:rPr>
          <w:b w:val="1"/>
          <w:i w:val="1"/>
          <w:spacing w:val="-5"/>
          <w:sz w:val="28"/>
        </w:rPr>
        <w:t xml:space="preserve"> 100</w:t>
      </w:r>
    </w:p>
    <w:tbl>
      <w:tblPr>
        <w:tblStyle w:val="Style_4"/>
        <w:tblW w:type="auto" w:w="0"/>
        <w:tblInd w:type="dxa" w:w="28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44"/>
        <w:gridCol w:w="425"/>
        <w:gridCol w:w="5815"/>
        <w:gridCol w:w="1985"/>
      </w:tblGrid>
      <w:tr>
        <w:trPr>
          <w:trHeight w:hRule="atLeast" w:val="552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5"/>
              <w:spacing w:line="273" w:lineRule="exact"/>
              <w:ind w:left="10" w:right="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Наименование</w:t>
            </w:r>
          </w:p>
          <w:p w14:paraId="85000000">
            <w:pPr>
              <w:pStyle w:val="Style_5"/>
              <w:spacing w:line="259" w:lineRule="exact"/>
              <w:ind w:left="9" w:right="2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модуля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5"/>
              <w:spacing w:line="273" w:lineRule="exact"/>
              <w:ind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№</w:t>
            </w:r>
          </w:p>
        </w:tc>
        <w:tc>
          <w:tcPr>
            <w:tcW w:type="dxa" w:w="5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5"/>
              <w:spacing w:line="273" w:lineRule="exact"/>
              <w:ind w:left="155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  <w:r>
              <w:rPr>
                <w:b w:val="1"/>
                <w:spacing w:val="-7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критерия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5"/>
              <w:spacing w:line="273" w:lineRule="exact"/>
              <w:ind w:left="112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Максимальные</w:t>
            </w:r>
          </w:p>
          <w:p w14:paraId="89000000">
            <w:pPr>
              <w:pStyle w:val="Style_5"/>
              <w:spacing w:line="259" w:lineRule="exact"/>
              <w:ind w:left="112" w:right="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баллы</w:t>
            </w:r>
          </w:p>
        </w:tc>
      </w:tr>
      <w:tr>
        <w:trPr>
          <w:trHeight w:hRule="atLeast" w:val="570"/>
        </w:trPr>
        <w:tc>
          <w:tcPr>
            <w:tcW w:type="dxa" w:w="18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5"/>
              <w:ind w:firstLine="79" w:left="350" w:right="341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 xml:space="preserve"> 1 </w:t>
            </w:r>
            <w:r>
              <w:rPr>
                <w:spacing w:val="-2"/>
                <w:sz w:val="24"/>
              </w:rPr>
              <w:t>Вокальное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мастерство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5"/>
              <w:spacing w:before="138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type="dxa" w:w="5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(чистота интонирования, чувство ритма, тембр голоса)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5"/>
              <w:spacing w:line="268" w:lineRule="exact"/>
              <w:ind w:right="8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hRule="atLeast" w:val="551"/>
        </w:trPr>
        <w:tc>
          <w:tcPr>
            <w:tcW w:type="dxa" w:w="1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5"/>
              <w:spacing w:before="128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type="dxa" w:w="5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pStyle w:val="Style_5"/>
              <w:tabs>
                <w:tab w:leader="none" w:pos="1778" w:val="left"/>
                <w:tab w:leader="none" w:pos="3193" w:val="left"/>
                <w:tab w:leader="none" w:pos="4733" w:val="left"/>
              </w:tabs>
              <w:spacing w:line="268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Конкурсный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репертуар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(правильно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подобран</w:t>
            </w:r>
          </w:p>
          <w:p w14:paraId="90000000">
            <w:pPr>
              <w:pStyle w:val="Style_5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репертуар,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возрасту)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5"/>
              <w:spacing w:line="268" w:lineRule="exact"/>
              <w:ind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hRule="atLeast" w:val="551"/>
        </w:trPr>
        <w:tc>
          <w:tcPr>
            <w:tcW w:type="dxa" w:w="1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5"/>
              <w:spacing w:before="131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type="dxa" w:w="5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5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вокальное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(ровность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потока,</w:t>
            </w:r>
          </w:p>
          <w:p w14:paraId="94000000">
            <w:pPr>
              <w:pStyle w:val="Style_5"/>
              <w:spacing w:line="264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фразировка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5"/>
              <w:spacing w:line="268" w:lineRule="exact"/>
              <w:ind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hRule="atLeast" w:val="551"/>
        </w:trPr>
        <w:tc>
          <w:tcPr>
            <w:tcW w:type="dxa" w:w="1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5"/>
              <w:spacing w:before="131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type="dxa" w:w="5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5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Грамотность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(артикуляция,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дикция,</w:t>
            </w:r>
          </w:p>
          <w:p w14:paraId="98000000">
            <w:pPr>
              <w:pStyle w:val="Style_5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наизусть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5"/>
              <w:spacing w:line="268" w:lineRule="exact"/>
              <w:ind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hRule="atLeast" w:val="827"/>
        </w:trPr>
        <w:tc>
          <w:tcPr>
            <w:tcW w:type="dxa" w:w="1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5"/>
              <w:spacing w:before="268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type="dxa" w:w="5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5"/>
              <w:tabs>
                <w:tab w:leader="none" w:pos="1433" w:val="left"/>
                <w:tab w:leader="none" w:pos="1493" w:val="left"/>
                <w:tab w:leader="none" w:pos="2860" w:val="left"/>
                <w:tab w:leader="none" w:pos="3817" w:val="left"/>
                <w:tab w:leader="none" w:pos="4334" w:val="left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вокально-музыкальной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 (певческая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паузы,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кульминационные</w:t>
            </w:r>
          </w:p>
          <w:p w14:paraId="9C000000">
            <w:pPr>
              <w:pStyle w:val="Style_5"/>
              <w:spacing w:line="264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моменты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5"/>
              <w:spacing w:line="268" w:lineRule="exact"/>
              <w:ind w:right="8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hRule="atLeast" w:val="289"/>
        </w:trPr>
        <w:tc>
          <w:tcPr>
            <w:tcW w:type="dxa" w:w="80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E000000">
            <w:pPr>
              <w:pStyle w:val="Style_5"/>
              <w:spacing w:line="270" w:lineRule="exact"/>
              <w:ind w:left="100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модулю</w:t>
            </w:r>
            <w:r>
              <w:rPr>
                <w:b w:val="1"/>
                <w:spacing w:val="-2"/>
                <w:sz w:val="24"/>
              </w:rPr>
              <w:t>:</w:t>
            </w:r>
          </w:p>
        </w:tc>
        <w:tc>
          <w:tcPr>
            <w:tcW w:type="dxa" w:w="19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F000000">
            <w:pPr>
              <w:pStyle w:val="Style_5"/>
              <w:spacing w:line="270" w:lineRule="exact"/>
              <w:ind w:left="737"/>
              <w:rPr>
                <w:b w:val="1"/>
                <w:sz w:val="24"/>
              </w:rPr>
            </w:pPr>
            <w:r>
              <w:rPr>
                <w:b w:val="1"/>
                <w:spacing w:val="-5"/>
                <w:sz w:val="24"/>
              </w:rPr>
              <w:t>35</w:t>
            </w:r>
          </w:p>
        </w:tc>
      </w:tr>
      <w:tr>
        <w:trPr>
          <w:trHeight w:hRule="atLeast" w:val="667"/>
        </w:trPr>
        <w:tc>
          <w:tcPr>
            <w:tcW w:type="dxa" w:w="18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5"/>
              <w:ind w:hanging="1" w:left="257" w:right="245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 xml:space="preserve"> 2 </w:t>
            </w:r>
            <w:r>
              <w:rPr>
                <w:spacing w:val="-2"/>
                <w:sz w:val="24"/>
              </w:rPr>
              <w:t>Сценическое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мастерство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5"/>
              <w:spacing w:before="189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type="dxa" w:w="5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5"/>
              <w:tabs>
                <w:tab w:leader="none" w:pos="1554" w:val="left"/>
                <w:tab w:leader="none" w:pos="3330" w:val="left"/>
                <w:tab w:leader="none" w:pos="4575" w:val="left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Артистизм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(хореография,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авторского </w:t>
            </w:r>
            <w:r>
              <w:rPr>
                <w:sz w:val="24"/>
              </w:rPr>
              <w:t>замысла песни, актерская игра)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5"/>
              <w:spacing w:line="268" w:lineRule="exact"/>
              <w:ind w:right="8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hRule="atLeast" w:val="551"/>
        </w:trPr>
        <w:tc>
          <w:tcPr>
            <w:tcW w:type="dxa" w:w="1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5"/>
              <w:spacing w:before="131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type="dxa" w:w="5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5"/>
              <w:tabs>
                <w:tab w:leader="none" w:pos="1119" w:val="left"/>
                <w:tab w:leader="none" w:pos="2696" w:val="left"/>
                <w:tab w:leader="none" w:pos="3537" w:val="left"/>
                <w:tab w:leader="none" w:pos="4730" w:val="left"/>
              </w:tabs>
              <w:spacing w:line="268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Общий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сценический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образ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(костюм,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реквизит,</w:t>
            </w:r>
          </w:p>
          <w:p w14:paraId="A6000000">
            <w:pPr>
              <w:pStyle w:val="Style_5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5"/>
              <w:spacing w:line="268" w:lineRule="exact"/>
              <w:ind w:right="8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hRule="atLeast" w:val="827"/>
        </w:trPr>
        <w:tc>
          <w:tcPr>
            <w:tcW w:type="dxa" w:w="1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5"/>
              <w:spacing w:before="268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type="dxa" w:w="5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5"/>
              <w:tabs>
                <w:tab w:leader="none" w:pos="1695" w:val="left"/>
                <w:tab w:leader="none" w:pos="2239" w:val="left"/>
                <w:tab w:leader="none" w:pos="4216" w:val="left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Эмоциональность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</w:t>
            </w:r>
            <w:r>
              <w:rPr>
                <w:spacing w:val="-2"/>
                <w:sz w:val="24"/>
              </w:rPr>
              <w:t>(смысловая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составляющие</w:t>
            </w:r>
          </w:p>
          <w:p w14:paraId="AA000000">
            <w:pPr>
              <w:pStyle w:val="Style_5"/>
              <w:spacing w:line="264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5"/>
              <w:spacing w:line="268" w:lineRule="exact"/>
              <w:ind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hRule="atLeast" w:val="275"/>
        </w:trPr>
        <w:tc>
          <w:tcPr>
            <w:tcW w:type="dxa" w:w="1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pStyle w:val="Style_5"/>
              <w:spacing w:line="256" w:lineRule="exact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type="dxa" w:w="5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5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исполняемого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5"/>
              <w:spacing w:line="256" w:lineRule="exact"/>
              <w:ind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hRule="atLeast" w:val="277"/>
        </w:trPr>
        <w:tc>
          <w:tcPr>
            <w:tcW w:type="dxa" w:w="1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5"/>
              <w:spacing w:line="258" w:lineRule="exact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type="dxa" w:w="5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5"/>
              <w:spacing w:line="258" w:lineRule="exact"/>
              <w:ind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5"/>
              <w:spacing w:line="258" w:lineRule="exact"/>
              <w:ind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hRule="atLeast" w:val="287"/>
        </w:trPr>
        <w:tc>
          <w:tcPr>
            <w:tcW w:type="dxa" w:w="80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2000000">
            <w:pPr>
              <w:pStyle w:val="Style_5"/>
              <w:spacing w:line="268" w:lineRule="exact"/>
              <w:ind w:left="100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модулю</w:t>
            </w:r>
            <w:r>
              <w:rPr>
                <w:b w:val="1"/>
                <w:spacing w:val="-2"/>
                <w:sz w:val="24"/>
              </w:rPr>
              <w:t>:</w:t>
            </w:r>
          </w:p>
        </w:tc>
        <w:tc>
          <w:tcPr>
            <w:tcW w:type="dxa" w:w="19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3000000">
            <w:pPr>
              <w:pStyle w:val="Style_5"/>
              <w:spacing w:line="268" w:lineRule="exact"/>
              <w:ind w:left="736"/>
              <w:rPr>
                <w:b w:val="1"/>
                <w:sz w:val="24"/>
              </w:rPr>
            </w:pPr>
            <w:r>
              <w:rPr>
                <w:b w:val="1"/>
                <w:spacing w:val="-5"/>
                <w:sz w:val="24"/>
              </w:rPr>
              <w:t>35</w:t>
            </w:r>
          </w:p>
        </w:tc>
      </w:tr>
      <w:tr>
        <w:trPr>
          <w:trHeight w:hRule="atLeast" w:val="551"/>
        </w:trPr>
        <w:tc>
          <w:tcPr>
            <w:tcW w:type="dxa" w:w="18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5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14:paraId="B5000000">
            <w:pPr>
              <w:pStyle w:val="Style_5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5"/>
              <w:spacing w:before="131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type="dxa" w:w="5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pStyle w:val="Style_5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(драматургия,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жанру,</w:t>
            </w:r>
          </w:p>
          <w:p w14:paraId="B8000000">
            <w:pPr>
              <w:pStyle w:val="Style_5"/>
              <w:spacing w:line="264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индивидуальность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5"/>
              <w:spacing w:line="268" w:lineRule="exact"/>
              <w:ind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hRule="atLeast" w:val="828"/>
        </w:trPr>
        <w:tc>
          <w:tcPr>
            <w:tcW w:type="dxa" w:w="1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5"/>
              <w:spacing w:before="268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type="dxa" w:w="5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pStyle w:val="Style_5"/>
              <w:tabs>
                <w:tab w:leader="none" w:pos="2119" w:val="left"/>
                <w:tab w:leader="none" w:pos="2196" w:val="left"/>
                <w:tab w:leader="none" w:pos="3809" w:val="left"/>
                <w:tab w:leader="none" w:pos="4070" w:val="left"/>
                <w:tab w:leader="none" w:pos="4300" w:val="left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Оригинальность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оригинальная аранжировка,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аккомпанемент,</w:t>
            </w:r>
          </w:p>
          <w:p w14:paraId="BC000000">
            <w:pPr>
              <w:pStyle w:val="Style_5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манера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5"/>
              <w:spacing w:line="268" w:lineRule="exact"/>
              <w:ind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hRule="atLeast" w:val="830"/>
        </w:trPr>
        <w:tc>
          <w:tcPr>
            <w:tcW w:type="dxa" w:w="1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5"/>
              <w:spacing w:before="270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type="dxa" w:w="5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5"/>
              <w:tabs>
                <w:tab w:leader="none" w:pos="2037" w:val="left"/>
                <w:tab w:leader="none" w:pos="4128" w:val="left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выразительных </w:t>
            </w:r>
            <w:r>
              <w:rPr>
                <w:sz w:val="24"/>
              </w:rPr>
              <w:t>средств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(хореографическое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бэк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вокал,</w:t>
            </w:r>
          </w:p>
          <w:p w14:paraId="C0000000">
            <w:pPr>
              <w:pStyle w:val="Style_5"/>
              <w:spacing w:line="264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спецэффекты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pStyle w:val="Style_5"/>
              <w:spacing w:line="270" w:lineRule="exact"/>
              <w:ind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hRule="atLeast" w:val="551"/>
        </w:trPr>
        <w:tc>
          <w:tcPr>
            <w:tcW w:type="dxa" w:w="1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5"/>
              <w:spacing w:before="128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type="dxa" w:w="5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5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Сложность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репертуара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(стилистические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вокальные</w:t>
            </w:r>
          </w:p>
          <w:p w14:paraId="C4000000">
            <w:pPr>
              <w:pStyle w:val="Style_5"/>
              <w:spacing w:line="264" w:lineRule="exact"/>
              <w:ind/>
              <w:rPr>
                <w:sz w:val="24"/>
              </w:rPr>
            </w:pPr>
            <w:r>
              <w:rPr>
                <w:sz w:val="24"/>
              </w:rPr>
              <w:t>приемы,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сложная</w:t>
            </w:r>
            <w:r>
              <w:rPr>
                <w:spacing w:val="-2"/>
                <w:sz w:val="24"/>
              </w:rPr>
              <w:t xml:space="preserve"> мелодия)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5"/>
              <w:spacing w:line="268" w:lineRule="exact"/>
              <w:ind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hRule="atLeast" w:val="551"/>
        </w:trPr>
        <w:tc>
          <w:tcPr>
            <w:tcW w:type="dxa" w:w="1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5"/>
              <w:spacing w:before="128"/>
              <w:ind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type="dxa" w:w="5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5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(чувство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сцены,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C8000000">
            <w:pPr>
              <w:pStyle w:val="Style_5"/>
              <w:spacing w:line="264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аудиторией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pStyle w:val="Style_5"/>
              <w:spacing w:line="268" w:lineRule="exact"/>
              <w:ind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hRule="atLeast" w:val="290"/>
        </w:trPr>
        <w:tc>
          <w:tcPr>
            <w:tcW w:type="dxa" w:w="80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A000000">
            <w:pPr>
              <w:pStyle w:val="Style_5"/>
              <w:spacing w:line="270" w:lineRule="exact"/>
              <w:ind w:left="100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модулю</w:t>
            </w:r>
            <w:r>
              <w:rPr>
                <w:b w:val="1"/>
                <w:spacing w:val="-2"/>
                <w:sz w:val="24"/>
              </w:rPr>
              <w:t>:</w:t>
            </w:r>
          </w:p>
        </w:tc>
        <w:tc>
          <w:tcPr>
            <w:tcW w:type="dxa" w:w="19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B000000">
            <w:pPr>
              <w:pStyle w:val="Style_5"/>
              <w:spacing w:line="270" w:lineRule="exact"/>
              <w:ind w:left="737"/>
              <w:rPr>
                <w:b w:val="1"/>
                <w:sz w:val="24"/>
              </w:rPr>
            </w:pPr>
            <w:r>
              <w:rPr>
                <w:b w:val="1"/>
                <w:spacing w:val="-5"/>
                <w:sz w:val="24"/>
              </w:rPr>
              <w:t>30</w:t>
            </w:r>
          </w:p>
        </w:tc>
      </w:tr>
    </w:tbl>
    <w:p w14:paraId="CC000000">
      <w:pPr>
        <w:pStyle w:val="Style_3"/>
        <w:numPr>
          <w:ilvl w:val="0"/>
          <w:numId w:val="4"/>
        </w:numPr>
        <w:tabs>
          <w:tab w:leader="none" w:pos="1328" w:val="left"/>
        </w:tabs>
        <w:spacing w:before="16"/>
        <w:ind w:firstLine="708" w:left="282" w:right="288"/>
        <w:jc w:val="left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pacing w:val="40"/>
          <w:sz w:val="28"/>
        </w:rPr>
        <w:t xml:space="preserve"> </w:t>
      </w:r>
      <w:r>
        <w:rPr>
          <w:b w:val="1"/>
          <w:sz w:val="28"/>
        </w:rPr>
        <w:t>используемого</w:t>
      </w:r>
      <w:r>
        <w:rPr>
          <w:b w:val="1"/>
          <w:spacing w:val="40"/>
          <w:sz w:val="28"/>
        </w:rPr>
        <w:t xml:space="preserve"> </w:t>
      </w:r>
      <w:r>
        <w:rPr>
          <w:b w:val="1"/>
          <w:sz w:val="28"/>
        </w:rPr>
        <w:t>оборудования,</w:t>
      </w:r>
      <w:r>
        <w:rPr>
          <w:b w:val="1"/>
          <w:spacing w:val="40"/>
          <w:sz w:val="28"/>
        </w:rPr>
        <w:t xml:space="preserve"> </w:t>
      </w:r>
      <w:r>
        <w:rPr>
          <w:b w:val="1"/>
          <w:sz w:val="28"/>
        </w:rPr>
        <w:t>инструментов</w:t>
      </w:r>
      <w:r>
        <w:rPr>
          <w:b w:val="1"/>
          <w:spacing w:val="40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40"/>
          <w:sz w:val="28"/>
        </w:rPr>
        <w:t xml:space="preserve"> </w:t>
      </w:r>
      <w:r>
        <w:rPr>
          <w:b w:val="1"/>
          <w:sz w:val="28"/>
        </w:rPr>
        <w:t xml:space="preserve">расходных </w:t>
      </w:r>
      <w:r>
        <w:rPr>
          <w:b w:val="1"/>
          <w:spacing w:val="-2"/>
          <w:sz w:val="28"/>
        </w:rPr>
        <w:t>материалов</w:t>
      </w:r>
    </w:p>
    <w:p w14:paraId="CD000000">
      <w:pPr>
        <w:pStyle w:val="Style_3"/>
        <w:numPr>
          <w:ilvl w:val="1"/>
          <w:numId w:val="4"/>
        </w:numPr>
        <w:tabs>
          <w:tab w:leader="none" w:pos="1482" w:val="left"/>
        </w:tabs>
        <w:spacing w:after="2"/>
        <w:ind w:hanging="491" w:left="1482"/>
        <w:rPr>
          <w:b w:val="1"/>
          <w:sz w:val="28"/>
        </w:rPr>
      </w:pPr>
      <w:r>
        <w:rPr>
          <w:b w:val="1"/>
          <w:sz w:val="28"/>
        </w:rPr>
        <w:t>Школьники</w:t>
      </w:r>
    </w:p>
    <w:tbl>
      <w:tblPr>
        <w:tblStyle w:val="Style_4"/>
        <w:tblW w:type="auto" w:w="0"/>
        <w:tblInd w:type="dxa" w:w="13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0"/>
        <w:gridCol w:w="1701"/>
        <w:gridCol w:w="5811"/>
        <w:gridCol w:w="1133"/>
        <w:gridCol w:w="1135"/>
      </w:tblGrid>
      <w:tr>
        <w:trPr>
          <w:trHeight w:hRule="atLeast" w:val="453"/>
        </w:trPr>
        <w:tc>
          <w:tcPr>
            <w:tcW w:type="dxa" w:w="102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5"/>
              <w:spacing w:before="102"/>
              <w:ind w:left="22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РАСХОДНЫЕ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МАТЕРИАЛЫ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ОБОРУДОВАНИЕ,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ЗАПРЕЩЕННЫЕ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ПЛОЩАДКЕ</w:t>
            </w:r>
          </w:p>
        </w:tc>
      </w:tr>
      <w:tr>
        <w:trPr>
          <w:trHeight w:hRule="atLeast" w:val="302"/>
        </w:trPr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5"/>
              <w:spacing w:before="25" w:line="257" w:lineRule="exact"/>
              <w:ind w:right="78"/>
              <w:jc w:val="right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№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5"/>
              <w:spacing w:before="25" w:line="257" w:lineRule="exact"/>
              <w:ind w:left="12" w:right="4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Наименование</w:t>
            </w:r>
          </w:p>
        </w:tc>
        <w:tc>
          <w:tcPr>
            <w:tcW w:type="dxa" w:w="5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pStyle w:val="Style_5"/>
              <w:spacing w:before="25" w:line="257" w:lineRule="exact"/>
              <w:ind w:left="13" w:right="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Технические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характеристики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pStyle w:val="Style_5"/>
              <w:spacing w:before="25" w:line="257" w:lineRule="exact"/>
              <w:ind w:left="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Ед</w:t>
            </w:r>
            <w:r>
              <w:rPr>
                <w:b w:val="1"/>
                <w:sz w:val="24"/>
              </w:rPr>
              <w:t xml:space="preserve">. </w:t>
            </w:r>
            <w:r>
              <w:rPr>
                <w:b w:val="1"/>
                <w:spacing w:val="-2"/>
                <w:sz w:val="24"/>
              </w:rPr>
              <w:t>измер</w:t>
            </w:r>
            <w:r>
              <w:rPr>
                <w:b w:val="1"/>
                <w:spacing w:val="-2"/>
                <w:sz w:val="24"/>
              </w:rPr>
              <w:t>.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5"/>
              <w:spacing w:before="25" w:line="257" w:lineRule="exact"/>
              <w:ind w:left="13" w:right="2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Кол-</w:t>
            </w:r>
            <w:r>
              <w:rPr>
                <w:b w:val="1"/>
                <w:spacing w:val="-5"/>
                <w:sz w:val="24"/>
              </w:rPr>
              <w:t>во</w:t>
            </w:r>
          </w:p>
        </w:tc>
      </w:tr>
      <w:tr>
        <w:trPr>
          <w:trHeight w:hRule="atLeast" w:val="786"/>
        </w:trPr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pStyle w:val="Style_5"/>
              <w:spacing w:before="263"/>
              <w:ind w:right="1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5"/>
              <w:spacing w:before="20"/>
              <w:ind w:hanging="104" w:left="324"/>
            </w:pPr>
            <w:r>
              <w:rPr>
                <w:spacing w:val="-2"/>
              </w:rPr>
              <w:t>Электронные</w:t>
            </w:r>
          </w:p>
          <w:p w14:paraId="D6000000">
            <w:pPr>
              <w:pStyle w:val="Style_5"/>
              <w:spacing w:line="252" w:lineRule="exact"/>
              <w:ind w:hanging="8" w:left="331"/>
            </w:pPr>
            <w:r>
              <w:rPr>
                <w:spacing w:val="-2"/>
              </w:rPr>
              <w:t>мобильные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устройства</w:t>
            </w:r>
          </w:p>
        </w:tc>
        <w:tc>
          <w:tcPr>
            <w:tcW w:type="dxa" w:w="5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pStyle w:val="Style_5"/>
              <w:spacing w:before="267"/>
              <w:ind w:left="13" w:right="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--</w:t>
            </w:r>
            <w:r>
              <w:rPr>
                <w:b w:val="1"/>
                <w:spacing w:val="-12"/>
                <w:sz w:val="24"/>
              </w:rPr>
              <w:t>-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5"/>
              <w:spacing w:before="267"/>
              <w:ind w:left="1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--</w:t>
            </w:r>
            <w:r>
              <w:rPr>
                <w:b w:val="1"/>
                <w:spacing w:val="-12"/>
                <w:sz w:val="24"/>
              </w:rPr>
              <w:t>-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pStyle w:val="Style_5"/>
              <w:spacing w:before="267"/>
              <w:ind w:left="13" w:right="5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--</w:t>
            </w:r>
            <w:r>
              <w:rPr>
                <w:b w:val="1"/>
                <w:spacing w:val="-12"/>
                <w:sz w:val="24"/>
              </w:rPr>
              <w:t>-</w:t>
            </w:r>
          </w:p>
        </w:tc>
      </w:tr>
      <w:tr>
        <w:trPr>
          <w:trHeight w:hRule="atLeast" w:val="578"/>
        </w:trPr>
        <w:tc>
          <w:tcPr>
            <w:tcW w:type="dxa" w:w="102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5"/>
              <w:spacing w:before="6" w:line="270" w:lineRule="atLeast"/>
              <w:ind w:hanging="2519" w:left="3080" w:right="55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ДОПОЛНИТЕЛЬНОЕ</w:t>
            </w:r>
            <w:r>
              <w:rPr>
                <w:b w:val="1"/>
                <w:spacing w:val="-1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ОБОРУДОВАНИЕ,</w:t>
            </w:r>
            <w:r>
              <w:rPr>
                <w:b w:val="1"/>
                <w:spacing w:val="-1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ИНСТРУМЕНТЫ,</w:t>
            </w:r>
            <w:r>
              <w:rPr>
                <w:b w:val="1"/>
                <w:spacing w:val="-1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КОТОРОЕ</w:t>
            </w:r>
            <w:r>
              <w:rPr>
                <w:b w:val="1"/>
                <w:spacing w:val="-1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МОЖЕТ ПРИНЕСТИ С СОБОЙ УЧАСТНИК</w:t>
            </w:r>
          </w:p>
        </w:tc>
      </w:tr>
      <w:tr>
        <w:trPr>
          <w:trHeight w:hRule="atLeast" w:val="863"/>
        </w:trPr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pStyle w:val="Style_5"/>
              <w:spacing w:before="25"/>
              <w:ind/>
              <w:rPr>
                <w:b w:val="1"/>
                <w:sz w:val="24"/>
              </w:rPr>
            </w:pPr>
          </w:p>
          <w:p w14:paraId="DC000000">
            <w:pPr>
              <w:pStyle w:val="Style_5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pStyle w:val="Style_5"/>
              <w:spacing w:before="20"/>
              <w:ind w:firstLine="100" w:left="43"/>
            </w:pPr>
            <w:r>
              <w:rPr>
                <w:spacing w:val="-2"/>
              </w:rPr>
              <w:t>Оборудование</w:t>
            </w:r>
            <w:r>
              <w:rPr>
                <w:spacing w:val="-2"/>
              </w:rPr>
              <w:t xml:space="preserve">, </w:t>
            </w:r>
            <w:r>
              <w:t>необходимое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для</w:t>
            </w:r>
          </w:p>
          <w:p w14:paraId="DE000000">
            <w:pPr>
              <w:pStyle w:val="Style_5"/>
              <w:spacing w:line="251" w:lineRule="exact"/>
              <w:ind w:left="242"/>
            </w:pPr>
            <w:r>
              <w:rPr>
                <w:spacing w:val="-2"/>
              </w:rPr>
              <w:t>выступления</w:t>
            </w:r>
          </w:p>
        </w:tc>
        <w:tc>
          <w:tcPr>
            <w:tcW w:type="dxa" w:w="5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pStyle w:val="Style_5"/>
              <w:spacing w:before="62"/>
              <w:ind/>
              <w:rPr>
                <w:b w:val="1"/>
              </w:rPr>
            </w:pPr>
          </w:p>
          <w:p w14:paraId="E0000000">
            <w:pPr>
              <w:pStyle w:val="Style_5"/>
              <w:ind w:left="13" w:right="1"/>
              <w:jc w:val="center"/>
              <w:rPr>
                <w:b w:val="1"/>
              </w:rPr>
            </w:pPr>
            <w:r>
              <w:rPr>
                <w:b w:val="1"/>
              </w:rPr>
              <w:t>--</w:t>
            </w:r>
            <w:r>
              <w:rPr>
                <w:b w:val="1"/>
                <w:spacing w:val="-10"/>
              </w:rPr>
              <w:t>-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pStyle w:val="Style_5"/>
              <w:spacing w:before="62"/>
              <w:ind/>
              <w:rPr>
                <w:b w:val="1"/>
              </w:rPr>
            </w:pPr>
          </w:p>
          <w:p w14:paraId="E2000000">
            <w:pPr>
              <w:pStyle w:val="Style_5"/>
              <w:ind w:left="15"/>
              <w:jc w:val="center"/>
              <w:rPr>
                <w:b w:val="1"/>
              </w:rPr>
            </w:pPr>
            <w:r>
              <w:rPr>
                <w:b w:val="1"/>
              </w:rPr>
              <w:t>--</w:t>
            </w:r>
            <w:r>
              <w:rPr>
                <w:b w:val="1"/>
                <w:spacing w:val="-10"/>
              </w:rPr>
              <w:t>-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pStyle w:val="Style_5"/>
              <w:spacing w:before="62"/>
              <w:ind/>
              <w:rPr>
                <w:b w:val="1"/>
              </w:rPr>
            </w:pPr>
          </w:p>
          <w:p w14:paraId="E4000000">
            <w:pPr>
              <w:pStyle w:val="Style_5"/>
              <w:ind w:left="13"/>
              <w:jc w:val="center"/>
              <w:rPr>
                <w:b w:val="1"/>
              </w:rPr>
            </w:pPr>
            <w:r>
              <w:rPr>
                <w:b w:val="1"/>
              </w:rPr>
              <w:t>--</w:t>
            </w:r>
            <w:r>
              <w:rPr>
                <w:b w:val="1"/>
                <w:spacing w:val="-10"/>
              </w:rPr>
              <w:t>-</w:t>
            </w:r>
          </w:p>
        </w:tc>
      </w:tr>
      <w:tr>
        <w:trPr>
          <w:trHeight w:hRule="atLeast" w:val="302"/>
        </w:trPr>
        <w:tc>
          <w:tcPr>
            <w:tcW w:type="dxa" w:w="102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pStyle w:val="Style_5"/>
              <w:spacing w:before="25" w:line="257" w:lineRule="exact"/>
              <w:ind w:left="78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ОБОРУДОВАНИЕ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РАСХОДНЫЕ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МАТЕРИАЛЫ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ОДНОГО</w:t>
            </w:r>
            <w:r>
              <w:rPr>
                <w:b w:val="1"/>
                <w:spacing w:val="-2"/>
                <w:sz w:val="24"/>
              </w:rPr>
              <w:t xml:space="preserve"> ЭКСПЕРТА</w:t>
            </w:r>
          </w:p>
        </w:tc>
      </w:tr>
      <w:tr>
        <w:trPr>
          <w:trHeight w:hRule="atLeast" w:val="784"/>
        </w:trPr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pStyle w:val="Style_5"/>
              <w:spacing w:before="20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pStyle w:val="Style_5"/>
              <w:spacing w:before="20"/>
              <w:ind w:left="12"/>
              <w:jc w:val="center"/>
            </w:pPr>
            <w:r>
              <w:rPr>
                <w:spacing w:val="-2"/>
              </w:rPr>
              <w:t>Моноблок</w:t>
            </w:r>
          </w:p>
        </w:tc>
        <w:tc>
          <w:tcPr>
            <w:tcW w:type="dxa" w:w="5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pStyle w:val="Style_5"/>
              <w:spacing w:before="20"/>
              <w:ind w:left="5"/>
            </w:pPr>
            <w:r>
              <w:rPr>
                <w:color w:val="202020"/>
              </w:rPr>
              <w:t>Процессор</w:t>
            </w:r>
            <w:r>
              <w:rPr>
                <w:color w:val="202020"/>
              </w:rPr>
              <w:t>:</w:t>
            </w:r>
            <w:r>
              <w:rPr>
                <w:color w:val="202020"/>
                <w:spacing w:val="-5"/>
              </w:rPr>
              <w:t xml:space="preserve"> </w:t>
            </w:r>
            <w:r>
              <w:rPr>
                <w:color w:val="202020"/>
              </w:rPr>
              <w:t>Intel(R)</w:t>
            </w:r>
            <w:r>
              <w:rPr>
                <w:color w:val="202020"/>
                <w:spacing w:val="-6"/>
              </w:rPr>
              <w:t xml:space="preserve"> </w:t>
            </w:r>
            <w:r>
              <w:rPr>
                <w:color w:val="202020"/>
              </w:rPr>
              <w:t>Core(TM)</w:t>
            </w:r>
            <w:r>
              <w:rPr>
                <w:color w:val="202020"/>
                <w:spacing w:val="-8"/>
              </w:rPr>
              <w:t xml:space="preserve"> </w:t>
            </w:r>
            <w:r>
              <w:rPr>
                <w:color w:val="202020"/>
              </w:rPr>
              <w:t>i3-10100T</w:t>
            </w:r>
            <w:r>
              <w:rPr>
                <w:color w:val="202020"/>
                <w:spacing w:val="-5"/>
              </w:rPr>
              <w:t xml:space="preserve"> </w:t>
            </w:r>
            <w:r>
              <w:rPr>
                <w:color w:val="202020"/>
              </w:rPr>
              <w:t>CPU</w:t>
            </w:r>
            <w:r>
              <w:rPr>
                <w:color w:val="202020"/>
                <w:spacing w:val="-8"/>
              </w:rPr>
              <w:t xml:space="preserve"> </w:t>
            </w:r>
            <w:r>
              <w:rPr>
                <w:color w:val="202020"/>
              </w:rPr>
              <w:t>@</w:t>
            </w:r>
            <w:r>
              <w:rPr>
                <w:color w:val="202020"/>
                <w:spacing w:val="-8"/>
              </w:rPr>
              <w:t xml:space="preserve"> </w:t>
            </w:r>
            <w:r>
              <w:rPr>
                <w:color w:val="202020"/>
              </w:rPr>
              <w:t xml:space="preserve">3.00Ghz </w:t>
            </w:r>
            <w:r>
              <w:rPr>
                <w:color w:val="202020"/>
              </w:rPr>
              <w:t>Оперативная</w:t>
            </w:r>
            <w:r>
              <w:rPr>
                <w:color w:val="202020"/>
              </w:rPr>
              <w:t xml:space="preserve"> </w:t>
            </w:r>
            <w:r>
              <w:rPr>
                <w:color w:val="202020"/>
              </w:rPr>
              <w:t>память</w:t>
            </w:r>
            <w:r>
              <w:rPr>
                <w:color w:val="202020"/>
              </w:rPr>
              <w:t xml:space="preserve">: </w:t>
            </w:r>
            <w:r>
              <w:rPr>
                <w:color w:val="202020"/>
              </w:rPr>
              <w:t>Объем</w:t>
            </w:r>
            <w:r>
              <w:rPr>
                <w:color w:val="202020"/>
              </w:rPr>
              <w:t xml:space="preserve"> 8192МБ, </w:t>
            </w:r>
            <w:r>
              <w:rPr>
                <w:color w:val="202020"/>
              </w:rPr>
              <w:t>Частота</w:t>
            </w:r>
            <w:r>
              <w:rPr>
                <w:color w:val="202020"/>
              </w:rPr>
              <w:t xml:space="preserve"> 3200 </w:t>
            </w:r>
            <w:r>
              <w:rPr>
                <w:color w:val="202020"/>
              </w:rPr>
              <w:t>Ghz</w:t>
            </w:r>
          </w:p>
          <w:p w14:paraId="E9000000">
            <w:pPr>
              <w:pStyle w:val="Style_5"/>
              <w:spacing w:line="238" w:lineRule="exact"/>
              <w:ind w:left="5"/>
            </w:pPr>
            <w:r>
              <w:rPr>
                <w:color w:val="202020"/>
              </w:rPr>
              <w:t>Запоминающие</w:t>
            </w:r>
            <w:r>
              <w:rPr>
                <w:color w:val="202020"/>
                <w:spacing w:val="-5"/>
              </w:rPr>
              <w:t xml:space="preserve"> </w:t>
            </w:r>
            <w:r>
              <w:rPr>
                <w:color w:val="202020"/>
              </w:rPr>
              <w:t>устройства:</w:t>
            </w:r>
            <w:r>
              <w:rPr>
                <w:color w:val="202020"/>
                <w:spacing w:val="-4"/>
              </w:rPr>
              <w:t xml:space="preserve"> </w:t>
            </w:r>
            <w:r>
              <w:rPr>
                <w:color w:val="202020"/>
              </w:rPr>
              <w:t>SSD</w:t>
            </w:r>
            <w:r>
              <w:rPr>
                <w:color w:val="202020"/>
                <w:spacing w:val="-6"/>
              </w:rPr>
              <w:t xml:space="preserve"> </w:t>
            </w:r>
            <w:r>
              <w:rPr>
                <w:color w:val="202020"/>
              </w:rPr>
              <w:t>256</w:t>
            </w:r>
            <w:r>
              <w:rPr>
                <w:color w:val="202020"/>
              </w:rPr>
              <w:t>Gb</w:t>
            </w:r>
            <w:r>
              <w:rPr>
                <w:color w:val="202020"/>
              </w:rPr>
              <w:t>,</w:t>
            </w:r>
            <w:r>
              <w:rPr>
                <w:color w:val="202020"/>
                <w:spacing w:val="-5"/>
              </w:rPr>
              <w:t xml:space="preserve"> </w:t>
            </w:r>
            <w:r>
              <w:rPr>
                <w:color w:val="202020"/>
              </w:rPr>
              <w:t>HDD</w:t>
            </w:r>
            <w:r>
              <w:rPr>
                <w:color w:val="202020"/>
                <w:spacing w:val="-5"/>
              </w:rPr>
              <w:t xml:space="preserve"> </w:t>
            </w:r>
            <w:r>
              <w:rPr>
                <w:color w:val="202020"/>
                <w:spacing w:val="-2"/>
              </w:rPr>
              <w:t>1000</w:t>
            </w:r>
            <w:r>
              <w:rPr>
                <w:color w:val="202020"/>
                <w:spacing w:val="-2"/>
              </w:rPr>
              <w:t>Gb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pStyle w:val="Style_5"/>
              <w:spacing w:before="20"/>
              <w:ind w:left="13"/>
              <w:jc w:val="center"/>
            </w:pPr>
            <w:r>
              <w:rPr>
                <w:spacing w:val="-5"/>
              </w:rPr>
              <w:t>Шт</w:t>
            </w:r>
            <w:r>
              <w:rPr>
                <w:spacing w:val="-5"/>
              </w:rPr>
              <w:t>.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pStyle w:val="Style_5"/>
              <w:spacing w:before="20"/>
              <w:ind w:left="13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>
        <w:trPr>
          <w:trHeight w:hRule="atLeast" w:val="301"/>
        </w:trPr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pStyle w:val="Style_5"/>
              <w:spacing w:before="20" w:line="26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pStyle w:val="Style_5"/>
              <w:spacing w:before="20" w:line="261" w:lineRule="exact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планшет</w:t>
            </w:r>
          </w:p>
        </w:tc>
        <w:tc>
          <w:tcPr>
            <w:tcW w:type="dxa" w:w="5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pStyle w:val="Style_5"/>
              <w:spacing w:before="20" w:line="261" w:lineRule="exact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зажимом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pStyle w:val="Style_5"/>
              <w:spacing w:before="20" w:line="261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pStyle w:val="Style_5"/>
              <w:spacing w:before="20" w:line="261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hRule="atLeast" w:val="311"/>
        </w:trPr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pStyle w:val="Style_5"/>
              <w:spacing w:before="20"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pStyle w:val="Style_5"/>
              <w:spacing w:before="20" w:line="271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Ручка</w:t>
            </w:r>
          </w:p>
        </w:tc>
        <w:tc>
          <w:tcPr>
            <w:tcW w:type="dxa" w:w="5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pStyle w:val="Style_5"/>
              <w:spacing w:before="20" w:line="271" w:lineRule="exact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организаторов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pStyle w:val="Style_5"/>
              <w:spacing w:before="20" w:line="271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pStyle w:val="Style_5"/>
              <w:spacing w:before="20" w:line="271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hRule="atLeast" w:val="311"/>
        </w:trPr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pStyle w:val="Style_5"/>
              <w:spacing w:before="20"/>
              <w:ind w:left="4"/>
            </w:pPr>
            <w:r>
              <w:rPr>
                <w:spacing w:val="-5"/>
              </w:rPr>
              <w:t>4.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pStyle w:val="Style_5"/>
              <w:spacing w:before="20" w:line="271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А4</w:t>
            </w:r>
          </w:p>
        </w:tc>
        <w:tc>
          <w:tcPr>
            <w:tcW w:type="dxa" w:w="5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pStyle w:val="Style_5"/>
              <w:spacing w:before="20" w:line="271" w:lineRule="exact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организаторов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pStyle w:val="Style_5"/>
              <w:spacing w:before="20" w:line="271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лист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pStyle w:val="Style_5"/>
              <w:spacing w:before="20" w:line="271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hRule="atLeast" w:val="302"/>
        </w:trPr>
        <w:tc>
          <w:tcPr>
            <w:tcW w:type="dxa" w:w="102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pStyle w:val="Style_5"/>
              <w:spacing w:before="25" w:line="257" w:lineRule="exact"/>
              <w:ind w:left="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ОБЩАЯ</w:t>
            </w:r>
            <w:r>
              <w:rPr>
                <w:b w:val="1"/>
                <w:spacing w:val="-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ИНФРАСТРУКТУРА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КОНКУРСНОЙ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ПЛОЩАДКИ</w:t>
            </w:r>
          </w:p>
        </w:tc>
      </w:tr>
      <w:tr>
        <w:trPr>
          <w:trHeight w:hRule="atLeast" w:val="3568"/>
        </w:trPr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pStyle w:val="Style_5"/>
              <w:rPr>
                <w:b w:val="1"/>
                <w:sz w:val="24"/>
              </w:rPr>
            </w:pPr>
          </w:p>
          <w:p w14:paraId="FD000000">
            <w:pPr>
              <w:pStyle w:val="Style_5"/>
              <w:rPr>
                <w:b w:val="1"/>
                <w:sz w:val="24"/>
              </w:rPr>
            </w:pPr>
          </w:p>
          <w:p w14:paraId="FE000000">
            <w:pPr>
              <w:pStyle w:val="Style_5"/>
              <w:rPr>
                <w:b w:val="1"/>
                <w:sz w:val="24"/>
              </w:rPr>
            </w:pPr>
          </w:p>
          <w:p w14:paraId="FF000000">
            <w:pPr>
              <w:pStyle w:val="Style_5"/>
              <w:rPr>
                <w:b w:val="1"/>
                <w:sz w:val="24"/>
              </w:rPr>
            </w:pPr>
          </w:p>
          <w:p w14:paraId="00010000">
            <w:pPr>
              <w:pStyle w:val="Style_5"/>
              <w:spacing w:before="275"/>
              <w:ind/>
              <w:rPr>
                <w:b w:val="1"/>
                <w:sz w:val="24"/>
              </w:rPr>
            </w:pPr>
          </w:p>
          <w:p w14:paraId="01010000">
            <w:pPr>
              <w:pStyle w:val="Style_5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pStyle w:val="Style_5"/>
              <w:rPr>
                <w:b w:val="1"/>
                <w:sz w:val="24"/>
              </w:rPr>
            </w:pPr>
          </w:p>
          <w:p w14:paraId="03010000">
            <w:pPr>
              <w:pStyle w:val="Style_5"/>
              <w:rPr>
                <w:b w:val="1"/>
                <w:sz w:val="24"/>
              </w:rPr>
            </w:pPr>
          </w:p>
          <w:p w14:paraId="04010000">
            <w:pPr>
              <w:pStyle w:val="Style_5"/>
              <w:spacing w:before="275"/>
              <w:ind/>
              <w:rPr>
                <w:b w:val="1"/>
                <w:sz w:val="24"/>
              </w:rPr>
            </w:pPr>
          </w:p>
          <w:p w14:paraId="05010000">
            <w:pPr>
              <w:pStyle w:val="Style_5"/>
              <w:ind w:firstLine="2" w:left="122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Сценическое пространство </w:t>
            </w:r>
            <w:r>
              <w:rPr>
                <w:sz w:val="24"/>
              </w:rPr>
              <w:t>(Большой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зал) Площадь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-153 кв. м</w:t>
            </w:r>
          </w:p>
        </w:tc>
        <w:tc>
          <w:tcPr>
            <w:tcW w:type="dxa" w:w="5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pStyle w:val="Style_5"/>
              <w:spacing w:before="20"/>
              <w:ind w:left="5" w:right="2438"/>
            </w:pPr>
            <w:r>
              <w:t>Экран</w:t>
            </w:r>
            <w:r>
              <w:rPr>
                <w:spacing w:val="-14"/>
              </w:rPr>
              <w:t xml:space="preserve"> </w:t>
            </w:r>
            <w:r>
              <w:t>большого</w:t>
            </w:r>
            <w:r>
              <w:rPr>
                <w:spacing w:val="-12"/>
              </w:rPr>
              <w:t xml:space="preserve"> </w:t>
            </w:r>
            <w:r>
              <w:t>концертного</w:t>
            </w:r>
            <w:r>
              <w:rPr>
                <w:spacing w:val="-12"/>
              </w:rPr>
              <w:t xml:space="preserve"> </w:t>
            </w:r>
            <w:r>
              <w:t xml:space="preserve">зала </w:t>
            </w:r>
            <w:r>
              <w:rPr>
                <w:spacing w:val="-2"/>
              </w:rPr>
              <w:t>Характеристики:</w:t>
            </w:r>
          </w:p>
          <w:p w14:paraId="07010000">
            <w:pPr>
              <w:pStyle w:val="Style_5"/>
              <w:spacing w:line="252" w:lineRule="exact"/>
              <w:ind w:left="5"/>
            </w:pPr>
            <w:r>
              <w:t>ОСНОВНОГО</w:t>
            </w:r>
            <w:r>
              <w:rPr>
                <w:spacing w:val="-8"/>
              </w:rPr>
              <w:t xml:space="preserve"> </w:t>
            </w:r>
            <w:r>
              <w:t>ЭКРАНА:</w:t>
            </w:r>
            <w:r>
              <w:rPr>
                <w:spacing w:val="-4"/>
              </w:rPr>
              <w:t xml:space="preserve"> </w:t>
            </w:r>
            <w:r>
              <w:t>ширина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8960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мм</w:t>
            </w:r>
          </w:p>
          <w:p w14:paraId="08010000">
            <w:pPr>
              <w:pStyle w:val="Style_5"/>
              <w:spacing w:line="252" w:lineRule="exact"/>
              <w:ind w:left="5"/>
              <w:jc w:val="both"/>
            </w:pPr>
            <w:r>
              <w:t>высота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4480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мм</w:t>
            </w:r>
          </w:p>
          <w:p w14:paraId="09010000">
            <w:pPr>
              <w:pStyle w:val="Style_5"/>
              <w:spacing w:before="2"/>
              <w:ind w:left="5" w:right="2438"/>
            </w:pPr>
            <w:r>
              <w:t>разрешение – 1920х 1080 КУЛИСЫ:</w:t>
            </w:r>
            <w:r>
              <w:rPr>
                <w:spacing w:val="-8"/>
              </w:rPr>
              <w:t xml:space="preserve"> </w:t>
            </w:r>
            <w:r>
              <w:t>ширина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960</w:t>
            </w:r>
            <w:r>
              <w:rPr>
                <w:spacing w:val="-12"/>
              </w:rPr>
              <w:t xml:space="preserve"> </w:t>
            </w:r>
            <w:r>
              <w:t>мм</w:t>
            </w:r>
          </w:p>
          <w:p w14:paraId="0A010000">
            <w:pPr>
              <w:pStyle w:val="Style_5"/>
              <w:spacing w:before="1"/>
              <w:ind w:left="5" w:right="1885"/>
              <w:jc w:val="both"/>
            </w:pPr>
            <w:r>
              <w:t>высота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4000</w:t>
            </w:r>
            <w:r>
              <w:rPr>
                <w:spacing w:val="-6"/>
              </w:rPr>
              <w:t xml:space="preserve"> </w:t>
            </w:r>
            <w:r>
              <w:t>мм</w:t>
            </w:r>
            <w:r>
              <w:rPr>
                <w:spacing w:val="-7"/>
              </w:rPr>
              <w:t xml:space="preserve"> </w:t>
            </w:r>
            <w:r>
              <w:t>разрешение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1080х167 количество – 2 штуки</w:t>
            </w:r>
          </w:p>
          <w:p w14:paraId="0B010000">
            <w:pPr>
              <w:pStyle w:val="Style_5"/>
              <w:ind w:left="5" w:right="-15"/>
              <w:jc w:val="both"/>
            </w:pPr>
            <w:r>
              <w:t>Основное: использование экрана большого зала возможно, как с использованием кулис сцены, так и по отдельности. Экраны подключены к отдельному компьютеру, установленным в аппаратной концертного зала. Воспроизведение материала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экране возможно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носителей</w:t>
            </w:r>
          </w:p>
          <w:p w14:paraId="0C010000">
            <w:pPr>
              <w:pStyle w:val="Style_5"/>
              <w:spacing w:line="238" w:lineRule="exact"/>
              <w:ind w:left="5"/>
              <w:jc w:val="both"/>
            </w:pPr>
            <w:r>
              <w:t>CD</w:t>
            </w:r>
            <w:r>
              <w:rPr>
                <w:spacing w:val="68"/>
              </w:rPr>
              <w:t xml:space="preserve"> </w:t>
            </w:r>
            <w:r>
              <w:t>и</w:t>
            </w:r>
            <w:r>
              <w:rPr>
                <w:spacing w:val="72"/>
              </w:rPr>
              <w:t xml:space="preserve"> </w:t>
            </w:r>
            <w:r>
              <w:t>USB</w:t>
            </w:r>
            <w:r>
              <w:t>.</w:t>
            </w:r>
            <w:r>
              <w:rPr>
                <w:spacing w:val="72"/>
              </w:rPr>
              <w:t xml:space="preserve"> </w:t>
            </w:r>
            <w:r>
              <w:t>Формат</w:t>
            </w:r>
            <w:r>
              <w:rPr>
                <w:spacing w:val="72"/>
              </w:rPr>
              <w:t xml:space="preserve"> </w:t>
            </w:r>
            <w:r>
              <w:t>видео</w:t>
            </w:r>
            <w:r>
              <w:rPr>
                <w:spacing w:val="71"/>
              </w:rPr>
              <w:t xml:space="preserve"> </w:t>
            </w:r>
            <w:r>
              <w:t>файлов:</w:t>
            </w:r>
            <w:r>
              <w:rPr>
                <w:spacing w:val="70"/>
              </w:rPr>
              <w:t xml:space="preserve"> </w:t>
            </w:r>
            <w:r>
              <w:t>mov</w:t>
            </w:r>
            <w:r>
              <w:t>,</w:t>
            </w:r>
            <w:r>
              <w:rPr>
                <w:spacing w:val="75"/>
              </w:rPr>
              <w:t xml:space="preserve"> </w:t>
            </w:r>
            <w:r>
              <w:t>mp</w:t>
            </w:r>
            <w:r>
              <w:t>4.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Формат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pStyle w:val="Style_5"/>
              <w:rPr>
                <w:b w:val="1"/>
                <w:sz w:val="24"/>
              </w:rPr>
            </w:pPr>
          </w:p>
          <w:p w14:paraId="0E010000">
            <w:pPr>
              <w:pStyle w:val="Style_5"/>
              <w:rPr>
                <w:b w:val="1"/>
                <w:sz w:val="24"/>
              </w:rPr>
            </w:pPr>
          </w:p>
          <w:p w14:paraId="0F010000">
            <w:pPr>
              <w:pStyle w:val="Style_5"/>
              <w:rPr>
                <w:b w:val="1"/>
                <w:sz w:val="24"/>
              </w:rPr>
            </w:pPr>
          </w:p>
          <w:p w14:paraId="10010000">
            <w:pPr>
              <w:pStyle w:val="Style_5"/>
              <w:rPr>
                <w:b w:val="1"/>
                <w:sz w:val="24"/>
              </w:rPr>
            </w:pPr>
          </w:p>
          <w:p w14:paraId="11010000">
            <w:pPr>
              <w:pStyle w:val="Style_5"/>
              <w:rPr>
                <w:b w:val="1"/>
                <w:sz w:val="24"/>
              </w:rPr>
            </w:pPr>
          </w:p>
          <w:p w14:paraId="12010000">
            <w:pPr>
              <w:pStyle w:val="Style_5"/>
              <w:spacing w:before="4"/>
              <w:ind/>
              <w:rPr>
                <w:b w:val="1"/>
                <w:sz w:val="24"/>
              </w:rPr>
            </w:pPr>
          </w:p>
          <w:p w14:paraId="13010000">
            <w:pPr>
              <w:pStyle w:val="Style_5"/>
              <w:ind w:left="1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-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pStyle w:val="Style_5"/>
              <w:rPr>
                <w:b w:val="1"/>
                <w:sz w:val="24"/>
              </w:rPr>
            </w:pPr>
          </w:p>
          <w:p w14:paraId="15010000">
            <w:pPr>
              <w:pStyle w:val="Style_5"/>
              <w:rPr>
                <w:b w:val="1"/>
                <w:sz w:val="24"/>
              </w:rPr>
            </w:pPr>
          </w:p>
          <w:p w14:paraId="16010000">
            <w:pPr>
              <w:pStyle w:val="Style_5"/>
              <w:rPr>
                <w:b w:val="1"/>
                <w:sz w:val="24"/>
              </w:rPr>
            </w:pPr>
          </w:p>
          <w:p w14:paraId="17010000">
            <w:pPr>
              <w:pStyle w:val="Style_5"/>
              <w:rPr>
                <w:b w:val="1"/>
                <w:sz w:val="24"/>
              </w:rPr>
            </w:pPr>
          </w:p>
          <w:p w14:paraId="18010000">
            <w:pPr>
              <w:pStyle w:val="Style_5"/>
              <w:rPr>
                <w:b w:val="1"/>
                <w:sz w:val="24"/>
              </w:rPr>
            </w:pPr>
          </w:p>
          <w:p w14:paraId="19010000">
            <w:pPr>
              <w:pStyle w:val="Style_5"/>
              <w:spacing w:before="4"/>
              <w:ind/>
              <w:rPr>
                <w:b w:val="1"/>
                <w:sz w:val="24"/>
              </w:rPr>
            </w:pPr>
          </w:p>
          <w:p w14:paraId="1A010000">
            <w:pPr>
              <w:pStyle w:val="Style_5"/>
              <w:ind w:left="13" w:right="4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-</w:t>
            </w:r>
          </w:p>
        </w:tc>
      </w:tr>
      <w:tr>
        <w:trPr>
          <w:trHeight w:hRule="atLeast" w:val="532"/>
        </w:trPr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pStyle w:val="Style_5"/>
              <w:rPr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pStyle w:val="Style_5"/>
              <w:rPr>
                <w:sz w:val="24"/>
              </w:rPr>
            </w:pPr>
          </w:p>
        </w:tc>
        <w:tc>
          <w:tcPr>
            <w:tcW w:type="dxa" w:w="5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pStyle w:val="Style_5"/>
              <w:spacing w:before="8" w:line="252" w:lineRule="exact"/>
              <w:ind w:left="5"/>
            </w:pPr>
            <w:r>
              <w:t>текстовых</w:t>
            </w:r>
            <w:r>
              <w:t xml:space="preserve"> (</w:t>
            </w:r>
            <w:r>
              <w:t>презентаций</w:t>
            </w:r>
            <w:r>
              <w:t xml:space="preserve">) </w:t>
            </w:r>
            <w:r>
              <w:t>фалов</w:t>
            </w:r>
            <w:r>
              <w:t xml:space="preserve">: pdf, PPT, PPTX, PPS, PPSX, POT, POTX. </w:t>
            </w:r>
            <w:r>
              <w:t>Формат</w:t>
            </w:r>
            <w:r>
              <w:t xml:space="preserve"> </w:t>
            </w:r>
            <w:r>
              <w:t>изображений</w:t>
            </w:r>
            <w:r>
              <w:t>: JPEG, BMP, PNG, GIF.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pStyle w:val="Style_5"/>
              <w:rPr>
                <w:sz w:val="24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pStyle w:val="Style_5"/>
              <w:rPr>
                <w:sz w:val="24"/>
              </w:rPr>
            </w:pPr>
          </w:p>
        </w:tc>
      </w:tr>
      <w:tr>
        <w:trPr>
          <w:trHeight w:hRule="atLeast" w:val="1036"/>
        </w:trPr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pStyle w:val="Style_5"/>
              <w:spacing w:before="112"/>
              <w:ind/>
              <w:rPr>
                <w:b w:val="1"/>
                <w:sz w:val="24"/>
              </w:rPr>
            </w:pPr>
          </w:p>
          <w:p w14:paraId="21010000">
            <w:pPr>
              <w:pStyle w:val="Style_5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pStyle w:val="Style_5"/>
              <w:spacing w:before="112"/>
              <w:ind/>
              <w:rPr>
                <w:b w:val="1"/>
                <w:sz w:val="24"/>
              </w:rPr>
            </w:pPr>
          </w:p>
          <w:p w14:paraId="23010000">
            <w:pPr>
              <w:pStyle w:val="Style_5"/>
              <w:ind w:left="1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Звук</w:t>
            </w:r>
          </w:p>
        </w:tc>
        <w:tc>
          <w:tcPr>
            <w:tcW w:type="dxa" w:w="5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pStyle w:val="Style_5"/>
              <w:spacing w:before="20"/>
              <w:ind w:left="5" w:right="-15"/>
              <w:jc w:val="both"/>
            </w:pPr>
            <w:r>
              <w:t>Звуковой пульт, возможность подключения ноутбука к звуковому пульту, монитор (по периметру), сабвуфер, колонки не менее 300 Вт каждая</w:t>
            </w:r>
          </w:p>
          <w:p w14:paraId="25010000">
            <w:pPr>
              <w:pStyle w:val="Style_5"/>
              <w:spacing w:line="237" w:lineRule="exact"/>
              <w:ind w:left="5"/>
              <w:jc w:val="both"/>
            </w:pP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>специального</w:t>
            </w:r>
            <w:r>
              <w:rPr>
                <w:spacing w:val="-9"/>
              </w:rPr>
              <w:t xml:space="preserve"> </w:t>
            </w:r>
            <w:r>
              <w:t>качественного</w:t>
            </w:r>
            <w:r>
              <w:rPr>
                <w:spacing w:val="-7"/>
              </w:rPr>
              <w:t xml:space="preserve"> </w:t>
            </w:r>
            <w:r>
              <w:t>покрытия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пола.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pStyle w:val="Style_5"/>
              <w:spacing w:before="116"/>
              <w:ind/>
              <w:rPr>
                <w:b w:val="1"/>
                <w:sz w:val="24"/>
              </w:rPr>
            </w:pPr>
          </w:p>
          <w:p w14:paraId="27010000">
            <w:pPr>
              <w:pStyle w:val="Style_5"/>
              <w:spacing w:before="1"/>
              <w:ind w:left="11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-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pStyle w:val="Style_5"/>
              <w:spacing w:before="116"/>
              <w:ind/>
              <w:rPr>
                <w:b w:val="1"/>
                <w:sz w:val="24"/>
              </w:rPr>
            </w:pPr>
          </w:p>
          <w:p w14:paraId="29010000">
            <w:pPr>
              <w:pStyle w:val="Style_5"/>
              <w:spacing w:before="1"/>
              <w:ind w:left="13" w:right="4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-</w:t>
            </w:r>
          </w:p>
        </w:tc>
      </w:tr>
      <w:tr>
        <w:trPr>
          <w:trHeight w:hRule="atLeast" w:val="532"/>
        </w:trPr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pStyle w:val="Style_5"/>
              <w:spacing w:before="20"/>
              <w:ind w:left="4"/>
            </w:pPr>
            <w:r>
              <w:rPr>
                <w:spacing w:val="-5"/>
              </w:rPr>
              <w:t>3.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pStyle w:val="Style_5"/>
              <w:spacing w:before="6" w:line="250" w:lineRule="atLeast"/>
              <w:ind w:firstLine="33" w:left="192"/>
            </w:pPr>
            <w:r>
              <w:rPr>
                <w:spacing w:val="-2"/>
              </w:rPr>
              <w:t>Порошковый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огнетушитель</w:t>
            </w:r>
          </w:p>
        </w:tc>
        <w:tc>
          <w:tcPr>
            <w:tcW w:type="dxa" w:w="5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pStyle w:val="Style_5"/>
              <w:spacing w:before="20"/>
              <w:ind w:left="13" w:right="2"/>
              <w:jc w:val="center"/>
            </w:pPr>
            <w:r>
              <w:t>ОП-4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55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2D010000">
            <w:pPr>
              <w:pStyle w:val="Style_5"/>
              <w:spacing w:before="1" w:line="238" w:lineRule="exact"/>
              <w:ind w:left="13"/>
              <w:jc w:val="center"/>
            </w:pP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 xml:space="preserve">2 </w:t>
            </w:r>
            <w:r>
              <w:rPr>
                <w:spacing w:val="-10"/>
              </w:rPr>
              <w:t>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pStyle w:val="Style_5"/>
              <w:spacing w:before="20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pStyle w:val="Style_5"/>
              <w:spacing w:before="22"/>
              <w:ind w:left="13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hRule="atLeast" w:val="532"/>
        </w:trPr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pStyle w:val="Style_5"/>
              <w:spacing w:before="20"/>
              <w:ind w:left="4"/>
            </w:pPr>
            <w:r>
              <w:rPr>
                <w:spacing w:val="-5"/>
              </w:rPr>
              <w:t>4.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pStyle w:val="Style_5"/>
              <w:spacing w:before="8" w:line="252" w:lineRule="exact"/>
              <w:ind w:hanging="368" w:left="468"/>
            </w:pPr>
            <w:r>
              <w:t>Аптечка</w:t>
            </w:r>
            <w:r>
              <w:rPr>
                <w:spacing w:val="-14"/>
              </w:rPr>
              <w:t xml:space="preserve"> </w:t>
            </w:r>
            <w:r>
              <w:t>первой</w:t>
            </w:r>
            <w:r>
              <w:t xml:space="preserve"> </w:t>
            </w:r>
            <w:r>
              <w:rPr>
                <w:spacing w:val="-2"/>
              </w:rPr>
              <w:t>помощи</w:t>
            </w:r>
          </w:p>
        </w:tc>
        <w:tc>
          <w:tcPr>
            <w:tcW w:type="dxa" w:w="5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pStyle w:val="Style_5"/>
              <w:spacing w:before="20"/>
              <w:ind w:left="13" w:right="1"/>
              <w:jc w:val="center"/>
            </w:pPr>
            <w:r>
              <w:rPr>
                <w:spacing w:val="-2"/>
              </w:rPr>
              <w:t>Стандартная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pStyle w:val="Style_5"/>
              <w:spacing w:before="20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pStyle w:val="Style_5"/>
              <w:spacing w:before="22"/>
              <w:ind w:left="13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hRule="atLeast" w:val="301"/>
        </w:trPr>
        <w:tc>
          <w:tcPr>
            <w:tcW w:type="dxa" w:w="102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pStyle w:val="Style_5"/>
              <w:spacing w:before="25" w:line="257" w:lineRule="exact"/>
              <w:ind w:left="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КОМНАТА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УЧАСТНИКОВ</w:t>
            </w:r>
          </w:p>
        </w:tc>
      </w:tr>
      <w:tr>
        <w:trPr>
          <w:trHeight w:hRule="atLeast" w:val="578"/>
        </w:trPr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5"/>
              <w:spacing w:before="157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pStyle w:val="Style_5"/>
              <w:spacing w:before="157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Гримерная</w:t>
            </w:r>
          </w:p>
        </w:tc>
        <w:tc>
          <w:tcPr>
            <w:tcW w:type="dxa" w:w="5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pStyle w:val="Style_5"/>
              <w:spacing w:before="6" w:line="270" w:lineRule="atLeast"/>
              <w:ind w:left="5" w:right="57"/>
            </w:pPr>
            <w:r>
              <w:rPr>
                <w:sz w:val="24"/>
              </w:rPr>
              <w:t>Зеркала,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освещение,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вешалки,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стулья. Бумажные полотенца.</w:t>
            </w:r>
            <w:r>
              <w:rPr>
                <w:spacing w:val="40"/>
                <w:sz w:val="24"/>
              </w:rPr>
              <w:t xml:space="preserve"> </w:t>
            </w:r>
            <w:r>
              <w:t>Вешалка для одежды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pStyle w:val="Style_5"/>
              <w:spacing w:before="15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pStyle w:val="Style_5"/>
              <w:spacing w:before="157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3B010000">
      <w:pPr>
        <w:pStyle w:val="Style_3"/>
        <w:numPr>
          <w:ilvl w:val="0"/>
          <w:numId w:val="4"/>
        </w:numPr>
        <w:tabs>
          <w:tab w:leader="none" w:pos="1800" w:val="left"/>
          <w:tab w:leader="none" w:pos="3420" w:val="left"/>
        </w:tabs>
        <w:spacing w:before="15" w:line="252" w:lineRule="auto"/>
        <w:ind w:hanging="1899" w:left="3420" w:right="1521"/>
        <w:jc w:val="left"/>
        <w:rPr>
          <w:b w:val="1"/>
          <w:sz w:val="28"/>
        </w:rPr>
      </w:pPr>
      <w:r>
        <w:rPr>
          <w:b w:val="1"/>
          <w:sz w:val="28"/>
        </w:rPr>
        <w:t>СХЕМЫ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ОСНАЩЕНИЯ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РАБОЧИХ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МЕСТ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С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УЧЕТОМ ОСНОВНЫХ НОЗОЛОГИЙ</w:t>
      </w:r>
    </w:p>
    <w:p w14:paraId="3C010000">
      <w:pPr>
        <w:pStyle w:val="Style_3"/>
        <w:numPr>
          <w:ilvl w:val="1"/>
          <w:numId w:val="4"/>
        </w:numPr>
        <w:tabs>
          <w:tab w:leader="none" w:pos="1468" w:val="left"/>
        </w:tabs>
        <w:spacing w:after="8" w:before="14"/>
        <w:ind w:firstLine="708" w:left="282" w:right="289"/>
        <w:rPr>
          <w:sz w:val="28"/>
        </w:rPr>
      </w:pPr>
      <w:r>
        <w:rPr>
          <w:sz w:val="28"/>
        </w:rPr>
        <w:t>Минимальные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оснащению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6"/>
          <w:sz w:val="28"/>
        </w:rPr>
        <w:t xml:space="preserve"> </w:t>
      </w:r>
      <w:r>
        <w:rPr>
          <w:sz w:val="28"/>
        </w:rPr>
        <w:t>мест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основных нозологий. Основная соревновательная площадка – большой зал.</w:t>
      </w:r>
    </w:p>
    <w:tbl>
      <w:tblPr>
        <w:tblStyle w:val="Style_4"/>
        <w:tblW w:type="auto" w:w="0"/>
        <w:tblInd w:type="dxa" w:w="2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56"/>
        <w:gridCol w:w="1584"/>
        <w:gridCol w:w="2254"/>
        <w:gridCol w:w="2569"/>
      </w:tblGrid>
      <w:tr>
        <w:trPr>
          <w:trHeight w:hRule="atLeast" w:val="554"/>
        </w:trPr>
        <w:tc>
          <w:tcPr>
            <w:tcW w:type="dxa" w:w="3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pStyle w:val="Style_5"/>
              <w:spacing w:before="1"/>
              <w:ind w:left="37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  <w:r>
              <w:rPr>
                <w:b w:val="1"/>
                <w:spacing w:val="-7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нозологии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pStyle w:val="Style_5"/>
              <w:spacing w:line="270" w:lineRule="atLeast"/>
              <w:ind w:hanging="262" w:left="516" w:right="243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Площадь</w:t>
            </w:r>
            <w:r>
              <w:rPr>
                <w:b w:val="1"/>
                <w:spacing w:val="-2"/>
                <w:sz w:val="24"/>
              </w:rPr>
              <w:t xml:space="preserve">, </w:t>
            </w:r>
            <w:r>
              <w:rPr>
                <w:b w:val="1"/>
                <w:sz w:val="24"/>
              </w:rPr>
              <w:t xml:space="preserve">м. </w:t>
            </w:r>
            <w:r>
              <w:rPr>
                <w:b w:val="1"/>
                <w:sz w:val="24"/>
              </w:rPr>
              <w:t>кв</w:t>
            </w:r>
            <w:r>
              <w:rPr>
                <w:b w:val="1"/>
                <w:sz w:val="24"/>
              </w:rPr>
              <w:t>.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pStyle w:val="Style_5"/>
              <w:spacing w:line="270" w:lineRule="atLeast"/>
              <w:ind w:firstLine="38" w:left="156" w:right="13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Ширина прохода между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местами,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pacing w:val="-10"/>
                <w:sz w:val="24"/>
              </w:rPr>
              <w:t>м</w:t>
            </w:r>
          </w:p>
        </w:tc>
        <w:tc>
          <w:tcPr>
            <w:tcW w:type="dxa" w:w="2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pStyle w:val="Style_5"/>
              <w:spacing w:line="270" w:lineRule="atLeast"/>
              <w:ind w:hanging="176" w:left="663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Оборудование</w:t>
            </w:r>
            <w:r>
              <w:rPr>
                <w:b w:val="1"/>
                <w:spacing w:val="-2"/>
                <w:sz w:val="24"/>
              </w:rPr>
              <w:t xml:space="preserve">, </w:t>
            </w:r>
            <w:r>
              <w:rPr>
                <w:b w:val="1"/>
                <w:spacing w:val="-2"/>
                <w:sz w:val="24"/>
              </w:rPr>
              <w:t>количество</w:t>
            </w:r>
          </w:p>
        </w:tc>
      </w:tr>
      <w:tr>
        <w:trPr>
          <w:trHeight w:hRule="atLeast" w:val="594"/>
        </w:trPr>
        <w:tc>
          <w:tcPr>
            <w:tcW w:type="dxa" w:w="3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5"/>
              <w:spacing w:before="15"/>
              <w:ind w:hanging="408" w:left="871" w:right="450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нарушением слуха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pStyle w:val="Style_5"/>
              <w:ind w:hanging="375" w:left="54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4,5 </w:t>
            </w:r>
            <w:r>
              <w:rPr>
                <w:sz w:val="24"/>
              </w:rPr>
              <w:t>кв</w:t>
            </w:r>
            <w:r>
              <w:rPr>
                <w:sz w:val="24"/>
              </w:rPr>
              <w:t>. м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pStyle w:val="Style_5"/>
              <w:spacing w:line="249" w:lineRule="exact"/>
              <w:ind w:left="12" w:right="90"/>
              <w:jc w:val="center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1,5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type="dxa" w:w="2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pStyle w:val="Style_5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требуется</w:t>
            </w:r>
          </w:p>
        </w:tc>
      </w:tr>
      <w:tr>
        <w:trPr>
          <w:trHeight w:hRule="atLeast" w:val="551"/>
        </w:trPr>
        <w:tc>
          <w:tcPr>
            <w:tcW w:type="dxa" w:w="3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pStyle w:val="Style_5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6010000">
            <w:pPr>
              <w:pStyle w:val="Style_5"/>
              <w:spacing w:line="261" w:lineRule="exact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нарушением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зрения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pStyle w:val="Style_5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4,5</w:t>
            </w:r>
          </w:p>
          <w:p w14:paraId="48010000">
            <w:pPr>
              <w:pStyle w:val="Style_5"/>
              <w:spacing w:line="261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кв</w:t>
            </w:r>
            <w:r>
              <w:rPr>
                <w:sz w:val="24"/>
              </w:rPr>
              <w:t xml:space="preserve">.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pStyle w:val="Style_5"/>
              <w:spacing w:line="270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type="dxa" w:w="2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pStyle w:val="Style_5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требуется</w:t>
            </w:r>
          </w:p>
        </w:tc>
      </w:tr>
      <w:tr>
        <w:trPr>
          <w:trHeight w:hRule="atLeast" w:val="827"/>
        </w:trPr>
        <w:tc>
          <w:tcPr>
            <w:tcW w:type="dxa" w:w="3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pStyle w:val="Style_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нарушением опорно-</w:t>
            </w:r>
          </w:p>
          <w:p w14:paraId="4C010000">
            <w:pPr>
              <w:pStyle w:val="Style_5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аппарата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pStyle w:val="Style_5"/>
              <w:ind w:hanging="375" w:left="54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4,5 </w:t>
            </w:r>
            <w:r>
              <w:rPr>
                <w:sz w:val="24"/>
              </w:rPr>
              <w:t>кв</w:t>
            </w:r>
            <w:r>
              <w:rPr>
                <w:sz w:val="24"/>
              </w:rPr>
              <w:t>. м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pStyle w:val="Style_5"/>
              <w:spacing w:line="270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type="dxa" w:w="2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pStyle w:val="Style_5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требуется</w:t>
            </w:r>
          </w:p>
        </w:tc>
      </w:tr>
      <w:tr>
        <w:trPr>
          <w:trHeight w:hRule="atLeast" w:val="828"/>
        </w:trPr>
        <w:tc>
          <w:tcPr>
            <w:tcW w:type="dxa" w:w="3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pStyle w:val="Style_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задержкой психического</w:t>
            </w:r>
          </w:p>
          <w:p w14:paraId="51010000">
            <w:pPr>
              <w:pStyle w:val="Style_5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pStyle w:val="Style_5"/>
              <w:ind w:hanging="375" w:left="54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4,5 </w:t>
            </w:r>
            <w:r>
              <w:rPr>
                <w:sz w:val="24"/>
              </w:rPr>
              <w:t>кв</w:t>
            </w:r>
            <w:r>
              <w:rPr>
                <w:sz w:val="24"/>
              </w:rPr>
              <w:t>. м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pStyle w:val="Style_5"/>
              <w:spacing w:line="270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type="dxa" w:w="2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pStyle w:val="Style_5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требуется</w:t>
            </w:r>
          </w:p>
        </w:tc>
      </w:tr>
      <w:tr>
        <w:trPr>
          <w:trHeight w:hRule="atLeast" w:val="827"/>
        </w:trPr>
        <w:tc>
          <w:tcPr>
            <w:tcW w:type="dxa" w:w="3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pStyle w:val="Style_5"/>
              <w:ind w:hanging="634" w:left="109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отклонениями</w:t>
            </w:r>
          </w:p>
          <w:p w14:paraId="56010000">
            <w:pPr>
              <w:pStyle w:val="Style_5"/>
              <w:spacing w:line="261" w:lineRule="exact"/>
              <w:ind w:left="367"/>
              <w:rPr>
                <w:sz w:val="24"/>
              </w:rPr>
            </w:pPr>
            <w:r>
              <w:rPr>
                <w:sz w:val="24"/>
              </w:rPr>
              <w:t>интеллектуального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pStyle w:val="Style_5"/>
              <w:ind w:hanging="375" w:left="54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4,5 </w:t>
            </w:r>
            <w:r>
              <w:rPr>
                <w:sz w:val="24"/>
              </w:rPr>
              <w:t>кв</w:t>
            </w:r>
            <w:r>
              <w:rPr>
                <w:sz w:val="24"/>
              </w:rPr>
              <w:t>. м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pStyle w:val="Style_5"/>
              <w:spacing w:line="270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type="dxa" w:w="2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pStyle w:val="Style_5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требуется</w:t>
            </w:r>
          </w:p>
        </w:tc>
      </w:tr>
    </w:tbl>
    <w:p w14:paraId="5A010000">
      <w:pPr>
        <w:pStyle w:val="Style_3"/>
        <w:numPr>
          <w:ilvl w:val="0"/>
          <w:numId w:val="4"/>
        </w:numPr>
        <w:tabs>
          <w:tab w:leader="none" w:pos="1270" w:val="left"/>
        </w:tabs>
        <w:ind w:hanging="279" w:left="1270"/>
        <w:jc w:val="left"/>
        <w:rPr>
          <w:b w:val="1"/>
          <w:sz w:val="28"/>
        </w:rPr>
      </w:pPr>
      <w:r>
        <w:rPr>
          <w:b w:val="1"/>
          <w:sz w:val="28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1169212</wp:posOffset>
                </wp:positionH>
                <wp:positionV relativeFrom="paragraph">
                  <wp:posOffset>209788</wp:posOffset>
                </wp:positionV>
                <wp:extent cx="5306060" cy="2713355"/>
                <wp:wrapTopAndBottom distB="0" distT="0"/>
                <wp:docPr hidden="false" id="5" name="Picture 5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5306060" cy="2713355"/>
                          <a:chOff x="0" y="0"/>
                          <a:chExt cx="5306060" cy="2713355"/>
                        </a:xfrm>
                      </wpg:grpSpPr>
                      <wps:wsp>
                        <wps:cNvSpPr txBox="true"/>
                        <wps:spPr>
                          <a:xfrm flipH="false" flipV="false" rot="0">
                            <a:off x="0" y="0"/>
                            <a:ext cx="113982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010000">
                              <w:pPr>
                                <w:pStyle w:val="Style_2"/>
                                <w:spacing w:line="311" w:lineRule="exact"/>
                                <w:ind/>
                                <w:rPr>
                                  <w:color w:val="000000"/>
                                  <w:spacing w:val="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pacing w:val="0"/>
                                  <w:sz w:val="28"/>
                                </w:rPr>
                                <w:t>Сцена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Софиты</w:t>
                              </w:r>
                            </w:p>
                          </w:txbxContent>
                        </wps:txbx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28"/>
        </w:rPr>
        <w:t>Схема</w:t>
      </w:r>
      <w:r>
        <w:rPr>
          <w:b w:val="1"/>
          <w:spacing w:val="-12"/>
          <w:sz w:val="28"/>
        </w:rPr>
        <w:t xml:space="preserve"> </w:t>
      </w:r>
      <w:r>
        <w:rPr>
          <w:b w:val="1"/>
          <w:sz w:val="28"/>
        </w:rPr>
        <w:t>застройки</w:t>
      </w:r>
      <w:r>
        <w:rPr>
          <w:b w:val="1"/>
          <w:spacing w:val="-13"/>
          <w:sz w:val="28"/>
        </w:rPr>
        <w:t xml:space="preserve"> </w:t>
      </w:r>
      <w:r>
        <w:rPr>
          <w:b w:val="1"/>
          <w:sz w:val="28"/>
        </w:rPr>
        <w:t>соревновательной</w:t>
      </w:r>
      <w:r>
        <w:rPr>
          <w:b w:val="1"/>
          <w:spacing w:val="-11"/>
          <w:sz w:val="28"/>
        </w:rPr>
        <w:t xml:space="preserve"> </w:t>
      </w:r>
      <w:r>
        <w:rPr>
          <w:b w:val="1"/>
          <w:spacing w:val="-2"/>
          <w:sz w:val="28"/>
        </w:rPr>
        <w:t>площадки</w:t>
      </w:r>
    </w:p>
    <w:p w14:paraId="5C010000">
      <w:pPr>
        <w:pStyle w:val="Style_1"/>
        <w:spacing w:before="41"/>
        <w:ind/>
        <w:rPr>
          <w:b w:val="1"/>
        </w:rPr>
      </w:pPr>
    </w:p>
    <w:p w14:paraId="5D010000">
      <w:pPr>
        <w:pStyle w:val="Style_1"/>
        <w:ind w:left="566"/>
      </w:pPr>
      <w:r>
        <w:t>Соревновательная</w:t>
      </w:r>
      <w:r>
        <w:rPr>
          <w:spacing w:val="-6"/>
        </w:rPr>
        <w:t xml:space="preserve"> </w:t>
      </w:r>
      <w:r>
        <w:t>площадка</w:t>
      </w:r>
      <w:r>
        <w:rPr>
          <w:spacing w:val="-4"/>
        </w:rPr>
        <w:t xml:space="preserve"> </w:t>
      </w:r>
      <w:r>
        <w:t>(большой</w:t>
      </w:r>
      <w:r>
        <w:rPr>
          <w:spacing w:val="-4"/>
        </w:rPr>
        <w:t xml:space="preserve"> </w:t>
      </w:r>
      <w:r>
        <w:t>зал)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153</w:t>
      </w:r>
      <w:r>
        <w:rPr>
          <w:spacing w:val="-7"/>
        </w:rPr>
        <w:t xml:space="preserve"> </w:t>
      </w:r>
      <w:r>
        <w:t>кв.</w:t>
      </w:r>
      <w:r>
        <w:rPr>
          <w:spacing w:val="-6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t>137</w:t>
      </w:r>
      <w:r>
        <w:rPr>
          <w:spacing w:val="-6"/>
        </w:rPr>
        <w:t xml:space="preserve"> </w:t>
      </w:r>
      <w:r>
        <w:t>посадочных</w:t>
      </w:r>
      <w:r>
        <w:rPr>
          <w:spacing w:val="-3"/>
        </w:rPr>
        <w:t xml:space="preserve"> </w:t>
      </w:r>
      <w:r>
        <w:rPr>
          <w:spacing w:val="-2"/>
        </w:rPr>
        <w:t>мест.</w:t>
      </w:r>
    </w:p>
    <w:p w14:paraId="5E010000">
      <w:pPr>
        <w:pStyle w:val="Style_1"/>
        <w:ind w:left="969"/>
        <w:rPr>
          <w:sz w:val="20"/>
        </w:rPr>
      </w:pPr>
      <w:r>
        <w:rPr>
          <w:sz w:val="20"/>
        </w:rPr>
        <w:drawing>
          <wp:inline>
            <wp:extent cx="5457138" cy="3224974"/>
            <wp:effectExtent b="0" l="0" r="0" t="0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5457138" cy="322497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F010000">
      <w:pPr>
        <w:pStyle w:val="Style_3"/>
        <w:numPr>
          <w:ilvl w:val="0"/>
          <w:numId w:val="4"/>
        </w:numPr>
        <w:tabs>
          <w:tab w:leader="none" w:pos="1270" w:val="left"/>
        </w:tabs>
        <w:spacing w:before="216"/>
        <w:ind w:hanging="279" w:left="1270"/>
        <w:jc w:val="left"/>
        <w:rPr>
          <w:b w:val="1"/>
          <w:sz w:val="28"/>
        </w:rPr>
      </w:pPr>
      <w:r>
        <w:rPr>
          <w:b w:val="1"/>
          <w:sz w:val="28"/>
        </w:rPr>
        <w:t>Требования</w:t>
      </w:r>
      <w:r>
        <w:rPr>
          <w:b w:val="1"/>
          <w:spacing w:val="-8"/>
          <w:sz w:val="28"/>
        </w:rPr>
        <w:t xml:space="preserve"> </w:t>
      </w:r>
      <w:r>
        <w:rPr>
          <w:b w:val="1"/>
          <w:sz w:val="28"/>
        </w:rPr>
        <w:t>охраны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труда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техники</w:t>
      </w:r>
      <w:r>
        <w:rPr>
          <w:b w:val="1"/>
          <w:spacing w:val="-5"/>
          <w:sz w:val="28"/>
        </w:rPr>
        <w:t xml:space="preserve"> </w:t>
      </w:r>
      <w:r>
        <w:rPr>
          <w:b w:val="1"/>
          <w:spacing w:val="-2"/>
          <w:sz w:val="28"/>
        </w:rPr>
        <w:t>безопасности</w:t>
      </w:r>
    </w:p>
    <w:p w14:paraId="60010000">
      <w:pPr>
        <w:pStyle w:val="Style_3"/>
        <w:numPr>
          <w:ilvl w:val="1"/>
          <w:numId w:val="4"/>
        </w:numPr>
        <w:tabs>
          <w:tab w:leader="none" w:pos="1482" w:val="left"/>
        </w:tabs>
        <w:spacing w:before="2" w:line="319" w:lineRule="exact"/>
        <w:ind w:hanging="491" w:left="1482"/>
        <w:rPr>
          <w:b w:val="1"/>
          <w:sz w:val="28"/>
        </w:rPr>
      </w:pPr>
      <w:r>
        <w:rPr>
          <w:b w:val="1"/>
          <w:sz w:val="28"/>
        </w:rPr>
        <w:t>Общие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требования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охраны</w:t>
      </w:r>
      <w:r>
        <w:rPr>
          <w:b w:val="1"/>
          <w:spacing w:val="-8"/>
          <w:sz w:val="28"/>
        </w:rPr>
        <w:t xml:space="preserve"> </w:t>
      </w:r>
      <w:r>
        <w:rPr>
          <w:b w:val="1"/>
          <w:sz w:val="28"/>
        </w:rPr>
        <w:t>труда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техники</w:t>
      </w:r>
      <w:r>
        <w:rPr>
          <w:b w:val="1"/>
          <w:spacing w:val="-4"/>
          <w:sz w:val="28"/>
        </w:rPr>
        <w:t xml:space="preserve"> </w:t>
      </w:r>
      <w:r>
        <w:rPr>
          <w:b w:val="1"/>
          <w:spacing w:val="-2"/>
          <w:sz w:val="28"/>
        </w:rPr>
        <w:t>безопасности</w:t>
      </w:r>
    </w:p>
    <w:p w14:paraId="61010000">
      <w:pPr>
        <w:pStyle w:val="Style_3"/>
        <w:numPr>
          <w:ilvl w:val="2"/>
          <w:numId w:val="4"/>
        </w:numPr>
        <w:tabs>
          <w:tab w:leader="none" w:pos="1954" w:val="left"/>
          <w:tab w:leader="none" w:pos="2475" w:val="left"/>
          <w:tab w:leader="none" w:pos="5008" w:val="left"/>
          <w:tab w:leader="none" w:pos="6884" w:val="left"/>
          <w:tab w:leader="none" w:pos="8166" w:val="left"/>
          <w:tab w:leader="none" w:pos="8632" w:val="left"/>
        </w:tabs>
        <w:spacing w:line="319" w:lineRule="exact"/>
        <w:ind w:hanging="963"/>
        <w:rPr>
          <w:sz w:val="28"/>
        </w:rPr>
      </w:pP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самостоятельному</w:t>
      </w:r>
      <w:r>
        <w:rPr>
          <w:sz w:val="28"/>
        </w:rPr>
        <w:tab/>
      </w:r>
      <w:r>
        <w:rPr>
          <w:spacing w:val="-2"/>
          <w:sz w:val="28"/>
        </w:rPr>
        <w:t>выполнению</w:t>
      </w:r>
      <w:r>
        <w:rPr>
          <w:sz w:val="28"/>
        </w:rPr>
        <w:tab/>
      </w:r>
      <w:r>
        <w:rPr>
          <w:spacing w:val="-2"/>
          <w:sz w:val="28"/>
        </w:rPr>
        <w:t>заданий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компетенции</w:t>
      </w:r>
    </w:p>
    <w:p w14:paraId="62010000">
      <w:pPr>
        <w:pStyle w:val="Style_1"/>
      </w:pPr>
      <w:r>
        <w:t>«Исполнительское</w:t>
      </w:r>
      <w:r>
        <w:rPr>
          <w:spacing w:val="-12"/>
        </w:rPr>
        <w:t xml:space="preserve"> </w:t>
      </w:r>
      <w:r>
        <w:t>мастерство</w:t>
      </w:r>
      <w:r>
        <w:rPr>
          <w:spacing w:val="-7"/>
        </w:rPr>
        <w:t xml:space="preserve"> </w:t>
      </w:r>
      <w:r>
        <w:t>(вокал)»</w:t>
      </w:r>
      <w:r>
        <w:rPr>
          <w:spacing w:val="-10"/>
        </w:rPr>
        <w:t xml:space="preserve"> </w:t>
      </w:r>
      <w:r>
        <w:rPr>
          <w:spacing w:val="-2"/>
        </w:rPr>
        <w:t>допускаются:</w:t>
      </w:r>
    </w:p>
    <w:p w14:paraId="63010000">
      <w:pPr>
        <w:pStyle w:val="Style_3"/>
        <w:numPr>
          <w:ilvl w:val="3"/>
          <w:numId w:val="4"/>
        </w:numPr>
        <w:tabs>
          <w:tab w:leader="none" w:pos="1276" w:val="left"/>
        </w:tabs>
        <w:spacing w:before="1" w:line="322" w:lineRule="exact"/>
        <w:ind w:hanging="285" w:left="1276"/>
        <w:jc w:val="left"/>
        <w:rPr>
          <w:sz w:val="28"/>
        </w:rPr>
      </w:pPr>
      <w:r>
        <w:rPr>
          <w:sz w:val="28"/>
        </w:rPr>
        <w:t>участники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14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лет;</w:t>
      </w:r>
    </w:p>
    <w:p w14:paraId="64010000">
      <w:pPr>
        <w:pStyle w:val="Style_3"/>
        <w:numPr>
          <w:ilvl w:val="3"/>
          <w:numId w:val="4"/>
        </w:numPr>
        <w:tabs>
          <w:tab w:leader="none" w:pos="1275" w:val="left"/>
        </w:tabs>
        <w:ind w:firstLine="708" w:right="845"/>
        <w:jc w:val="left"/>
        <w:rPr>
          <w:sz w:val="28"/>
        </w:rPr>
      </w:pPr>
      <w:r>
        <w:rPr>
          <w:sz w:val="28"/>
        </w:rPr>
        <w:t>прошедшие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«Программе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инструктажа по охране труда и технике безопасности»;</w:t>
      </w:r>
    </w:p>
    <w:p w14:paraId="65010000">
      <w:pPr>
        <w:pStyle w:val="Style_3"/>
        <w:numPr>
          <w:ilvl w:val="3"/>
          <w:numId w:val="4"/>
        </w:numPr>
        <w:tabs>
          <w:tab w:leader="none" w:pos="1276" w:val="left"/>
        </w:tabs>
        <w:ind w:hanging="285" w:left="1276"/>
        <w:jc w:val="left"/>
        <w:rPr>
          <w:sz w:val="28"/>
        </w:rPr>
      </w:pPr>
      <w:r>
        <w:rPr>
          <w:sz w:val="28"/>
        </w:rPr>
        <w:t>ознакомленные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труда;</w:t>
      </w:r>
    </w:p>
    <w:p w14:paraId="66010000">
      <w:pPr>
        <w:pStyle w:val="Style_3"/>
        <w:numPr>
          <w:ilvl w:val="3"/>
          <w:numId w:val="4"/>
        </w:numPr>
        <w:tabs>
          <w:tab w:leader="none" w:pos="1275" w:val="left"/>
          <w:tab w:leader="none" w:pos="2759" w:val="left"/>
          <w:tab w:leader="none" w:pos="4707" w:val="left"/>
          <w:tab w:leader="none" w:pos="5919" w:val="left"/>
          <w:tab w:leader="none" w:pos="6541" w:val="left"/>
          <w:tab w:leader="none" w:pos="8499" w:val="left"/>
          <w:tab w:leader="none" w:pos="10050" w:val="left"/>
        </w:tabs>
        <w:ind w:firstLine="708" w:right="287"/>
        <w:jc w:val="left"/>
        <w:rPr>
          <w:sz w:val="28"/>
        </w:rPr>
      </w:pPr>
      <w:r>
        <w:rPr>
          <w:spacing w:val="-2"/>
          <w:sz w:val="28"/>
        </w:rPr>
        <w:t>имеющие</w:t>
      </w:r>
      <w:r>
        <w:rPr>
          <w:sz w:val="28"/>
        </w:rPr>
        <w:tab/>
      </w:r>
      <w:r>
        <w:rPr>
          <w:spacing w:val="-2"/>
          <w:sz w:val="28"/>
        </w:rPr>
        <w:t>необходимые</w:t>
      </w:r>
      <w:r>
        <w:rPr>
          <w:sz w:val="28"/>
        </w:rPr>
        <w:tab/>
      </w:r>
      <w:r>
        <w:rPr>
          <w:spacing w:val="-2"/>
          <w:sz w:val="28"/>
        </w:rPr>
        <w:t>навыки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эксплуатации</w:t>
      </w:r>
      <w:r>
        <w:rPr>
          <w:sz w:val="28"/>
        </w:rPr>
        <w:tab/>
      </w:r>
      <w:r>
        <w:rPr>
          <w:spacing w:val="-2"/>
          <w:sz w:val="28"/>
        </w:rPr>
        <w:t>инвентаря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оборудования.</w:t>
      </w:r>
    </w:p>
    <w:p w14:paraId="67010000">
      <w:pPr>
        <w:pStyle w:val="Style_3"/>
        <w:numPr>
          <w:ilvl w:val="2"/>
          <w:numId w:val="4"/>
        </w:numPr>
        <w:tabs>
          <w:tab w:leader="none" w:pos="1732" w:val="left"/>
        </w:tabs>
        <w:ind w:firstLine="708" w:left="282" w:right="289"/>
        <w:jc w:val="both"/>
        <w:rPr>
          <w:sz w:val="28"/>
        </w:rPr>
      </w:pPr>
      <w:r>
        <w:rPr>
          <w:sz w:val="28"/>
        </w:rPr>
        <w:t>В процессе выполнения заданий по компетенции «Исполнительское мастерство (вокал)» и нахождения на территории и в помещениях места проведения соревнования, участник обязан четко соблюдать:</w:t>
      </w:r>
    </w:p>
    <w:p w14:paraId="68010000">
      <w:pPr>
        <w:pStyle w:val="Style_3"/>
        <w:numPr>
          <w:ilvl w:val="3"/>
          <w:numId w:val="4"/>
        </w:numPr>
        <w:tabs>
          <w:tab w:leader="none" w:pos="1276" w:val="left"/>
        </w:tabs>
        <w:ind w:hanging="285" w:left="1276"/>
        <w:rPr>
          <w:sz w:val="28"/>
        </w:rPr>
      </w:pPr>
      <w:r>
        <w:rPr>
          <w:sz w:val="28"/>
        </w:rPr>
        <w:t>инструкции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14:paraId="69010000">
      <w:pPr>
        <w:pStyle w:val="Style_3"/>
        <w:numPr>
          <w:ilvl w:val="3"/>
          <w:numId w:val="4"/>
        </w:numPr>
        <w:tabs>
          <w:tab w:leader="none" w:pos="1276" w:val="left"/>
        </w:tabs>
        <w:spacing w:before="1"/>
        <w:ind w:hanging="285" w:left="1276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заходить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ограждения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помещения;</w:t>
      </w:r>
    </w:p>
    <w:p w14:paraId="6A010000">
      <w:pPr>
        <w:pStyle w:val="Style_3"/>
        <w:numPr>
          <w:ilvl w:val="3"/>
          <w:numId w:val="4"/>
        </w:numPr>
        <w:tabs>
          <w:tab w:leader="none" w:pos="1276" w:val="left"/>
        </w:tabs>
        <w:spacing w:before="1" w:line="322" w:lineRule="exact"/>
        <w:ind w:hanging="285" w:left="1276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гигиену;</w:t>
      </w:r>
    </w:p>
    <w:p w14:paraId="6B010000">
      <w:pPr>
        <w:pStyle w:val="Style_3"/>
        <w:numPr>
          <w:ilvl w:val="3"/>
          <w:numId w:val="4"/>
        </w:numPr>
        <w:tabs>
          <w:tab w:leader="none" w:pos="1276" w:val="left"/>
        </w:tabs>
        <w:spacing w:line="322" w:lineRule="exact"/>
        <w:ind w:hanging="285" w:left="1276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пищу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местах;</w:t>
      </w:r>
    </w:p>
    <w:p w14:paraId="6C010000">
      <w:pPr>
        <w:pStyle w:val="Style_3"/>
        <w:numPr>
          <w:ilvl w:val="3"/>
          <w:numId w:val="4"/>
        </w:numPr>
        <w:tabs>
          <w:tab w:leader="none" w:pos="1275" w:val="left"/>
        </w:tabs>
        <w:ind w:firstLine="708" w:right="289"/>
        <w:rPr>
          <w:sz w:val="28"/>
        </w:rPr>
      </w:pPr>
      <w:r>
        <w:rPr>
          <w:sz w:val="28"/>
        </w:rPr>
        <w:t>самостоятельно использовать инвентарь и оборудование, разрешенные к выполнению конкурсного задания.</w:t>
      </w:r>
    </w:p>
    <w:p w14:paraId="6D010000">
      <w:pPr>
        <w:pStyle w:val="Style_3"/>
        <w:numPr>
          <w:ilvl w:val="2"/>
          <w:numId w:val="4"/>
        </w:numPr>
        <w:tabs>
          <w:tab w:leader="none" w:pos="1847" w:val="left"/>
        </w:tabs>
        <w:ind w:firstLine="708" w:left="282" w:right="289"/>
        <w:jc w:val="both"/>
        <w:rPr>
          <w:sz w:val="28"/>
        </w:rPr>
      </w:pPr>
      <w:r>
        <w:rPr>
          <w:sz w:val="28"/>
        </w:rPr>
        <w:t>Участник для подготовки и выполнения конкурсного задания использует инвентарь и оборудование, представленные в разделе 3. «Перечень используемого оборудования, инструментов и расходных материалов».</w:t>
      </w:r>
    </w:p>
    <w:p w14:paraId="6E010000">
      <w:pPr>
        <w:pStyle w:val="Style_3"/>
        <w:numPr>
          <w:ilvl w:val="2"/>
          <w:numId w:val="4"/>
        </w:numPr>
        <w:tabs>
          <w:tab w:leader="none" w:pos="1691" w:val="left"/>
        </w:tabs>
        <w:spacing w:line="240" w:lineRule="auto"/>
        <w:ind w:firstLine="708" w:left="282" w:right="285"/>
        <w:jc w:val="both"/>
        <w:rPr>
          <w:sz w:val="28"/>
        </w:rPr>
      </w:pPr>
      <w:r>
        <w:rPr>
          <w:sz w:val="28"/>
        </w:rPr>
        <w:t>Знаки безопасности, используемые 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рабочем месте,</w:t>
      </w:r>
      <w:r>
        <w:rPr>
          <w:spacing w:val="-2"/>
          <w:sz w:val="28"/>
        </w:rPr>
        <w:t xml:space="preserve"> </w:t>
      </w:r>
      <w:r>
        <w:rPr>
          <w:sz w:val="28"/>
        </w:rPr>
        <w:t>для обозначения присутствующих опасностей:</w:t>
      </w:r>
    </w:p>
    <w:p w14:paraId="6F010000">
      <w:pPr>
        <w:pStyle w:val="Style_3"/>
        <w:numPr>
          <w:ilvl w:val="0"/>
          <w:numId w:val="6"/>
        </w:numPr>
        <w:tabs>
          <w:tab w:leader="none" w:pos="1275" w:val="left"/>
        </w:tabs>
        <w:spacing w:line="317" w:lineRule="exact"/>
        <w:ind w:hanging="284" w:left="1275"/>
        <w:rPr>
          <w:sz w:val="28"/>
        </w:rPr>
      </w:pPr>
      <w:r>
        <w:rPr>
          <w:spacing w:val="-2"/>
          <w:sz w:val="28"/>
        </w:rPr>
        <w:t>огнетушитель;</w:t>
      </w:r>
    </w:p>
    <w:p w14:paraId="70010000">
      <w:pPr>
        <w:pStyle w:val="Style_3"/>
        <w:numPr>
          <w:ilvl w:val="0"/>
          <w:numId w:val="6"/>
        </w:numPr>
        <w:tabs>
          <w:tab w:leader="none" w:pos="1275" w:val="left"/>
        </w:tabs>
        <w:spacing w:line="322" w:lineRule="exact"/>
        <w:ind w:hanging="284" w:left="1275"/>
        <w:rPr>
          <w:sz w:val="28"/>
        </w:rPr>
      </w:pPr>
      <w:r>
        <w:rPr>
          <w:sz w:val="28"/>
        </w:rPr>
        <w:t>аптечка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помощи;</w:t>
      </w:r>
    </w:p>
    <w:p w14:paraId="71010000">
      <w:pPr>
        <w:pStyle w:val="Style_3"/>
        <w:numPr>
          <w:ilvl w:val="0"/>
          <w:numId w:val="6"/>
        </w:numPr>
        <w:tabs>
          <w:tab w:leader="none" w:pos="1275" w:val="left"/>
        </w:tabs>
        <w:spacing w:line="322" w:lineRule="exact"/>
        <w:ind w:hanging="284" w:left="1275"/>
        <w:rPr>
          <w:sz w:val="28"/>
        </w:rPr>
      </w:pPr>
      <w:r>
        <w:rPr>
          <w:sz w:val="28"/>
        </w:rPr>
        <w:t>указатель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выхода;</w:t>
      </w:r>
    </w:p>
    <w:p w14:paraId="72010000">
      <w:pPr>
        <w:pStyle w:val="Style_3"/>
        <w:numPr>
          <w:ilvl w:val="0"/>
          <w:numId w:val="6"/>
        </w:numPr>
        <w:tabs>
          <w:tab w:leader="none" w:pos="1275" w:val="left"/>
        </w:tabs>
        <w:ind w:hanging="284" w:left="1275"/>
        <w:rPr>
          <w:sz w:val="28"/>
        </w:rPr>
      </w:pPr>
      <w:r>
        <w:rPr>
          <w:sz w:val="28"/>
        </w:rPr>
        <w:t>указатель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запасного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выхода.</w:t>
      </w:r>
    </w:p>
    <w:p w14:paraId="73010000">
      <w:pPr>
        <w:pStyle w:val="Style_3"/>
        <w:numPr>
          <w:ilvl w:val="2"/>
          <w:numId w:val="4"/>
        </w:numPr>
        <w:tabs>
          <w:tab w:leader="none" w:pos="1789" w:val="left"/>
        </w:tabs>
        <w:spacing w:before="68"/>
        <w:ind w:firstLine="708" w:left="282" w:right="284"/>
        <w:jc w:val="both"/>
        <w:rPr>
          <w:sz w:val="28"/>
        </w:rPr>
      </w:pPr>
      <w:bookmarkStart w:id="1" w:name="_GoBack"/>
      <w:bookmarkEnd w:id="1"/>
      <w:r>
        <w:rPr>
          <w:sz w:val="28"/>
        </w:rPr>
        <w:t>При несчастном случае пострадавший или очевидец несчастного случая обязан немедленно сообщить о случившемся экспертам. 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самопомощи, в случаях получения травмы. В случае возникновения несчастного случая или болезни участника, об этом немедленно уведомляется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эксперт.</w:t>
      </w:r>
      <w:r>
        <w:rPr>
          <w:spacing w:val="-10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-12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назначении дополнительного времени для участия. В случае отстранения участника от дальнейшего</w:t>
      </w:r>
      <w:r>
        <w:rPr>
          <w:spacing w:val="-1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виду</w:t>
      </w:r>
      <w:r>
        <w:rPr>
          <w:spacing w:val="-17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-18"/>
          <w:sz w:val="28"/>
        </w:rPr>
        <w:t xml:space="preserve"> </w:t>
      </w:r>
      <w:r>
        <w:rPr>
          <w:sz w:val="28"/>
        </w:rPr>
        <w:t>или несчастного случая, он получит баллы за любую завершенную работу.</w:t>
      </w:r>
    </w:p>
    <w:p w14:paraId="74010000">
      <w:pPr>
        <w:pStyle w:val="Style_3"/>
        <w:numPr>
          <w:ilvl w:val="1"/>
          <w:numId w:val="4"/>
        </w:numPr>
        <w:tabs>
          <w:tab w:leader="none" w:pos="1482" w:val="left"/>
        </w:tabs>
        <w:spacing w:before="4" w:line="319" w:lineRule="exact"/>
        <w:ind w:hanging="491" w:left="1482"/>
        <w:jc w:val="both"/>
        <w:rPr>
          <w:b w:val="1"/>
          <w:sz w:val="28"/>
        </w:rPr>
      </w:pPr>
      <w:r>
        <w:rPr>
          <w:b w:val="1"/>
          <w:sz w:val="28"/>
        </w:rPr>
        <w:t>Требования</w:t>
      </w:r>
      <w:r>
        <w:rPr>
          <w:b w:val="1"/>
          <w:spacing w:val="-9"/>
          <w:sz w:val="28"/>
        </w:rPr>
        <w:t xml:space="preserve"> </w:t>
      </w:r>
      <w:r>
        <w:rPr>
          <w:b w:val="1"/>
          <w:sz w:val="28"/>
        </w:rPr>
        <w:t>охраны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труда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-8"/>
          <w:sz w:val="28"/>
        </w:rPr>
        <w:t xml:space="preserve"> </w:t>
      </w:r>
      <w:r>
        <w:rPr>
          <w:b w:val="1"/>
          <w:sz w:val="28"/>
        </w:rPr>
        <w:t>техники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безопасности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во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время</w:t>
      </w:r>
      <w:r>
        <w:rPr>
          <w:b w:val="1"/>
          <w:spacing w:val="-4"/>
          <w:sz w:val="28"/>
        </w:rPr>
        <w:t xml:space="preserve"> </w:t>
      </w:r>
      <w:r>
        <w:rPr>
          <w:b w:val="1"/>
          <w:spacing w:val="-2"/>
          <w:sz w:val="28"/>
        </w:rPr>
        <w:t>работы</w:t>
      </w:r>
    </w:p>
    <w:p w14:paraId="75010000">
      <w:pPr>
        <w:pStyle w:val="Style_1"/>
        <w:ind w:right="287"/>
        <w:jc w:val="both"/>
      </w:pPr>
      <w:r>
        <w:t>При выполнении заданий участнику необходимо соблюдать требования безопасности при использовании инвентаря и оборудования, разрешенного к самостоятельной работе и представленного в п. 3 «Перечень используемого оборудования, инструментов и расходных материалов».</w:t>
      </w:r>
    </w:p>
    <w:p w14:paraId="76010000">
      <w:pPr>
        <w:pStyle w:val="Style_3"/>
        <w:numPr>
          <w:ilvl w:val="1"/>
          <w:numId w:val="4"/>
        </w:numPr>
        <w:tabs>
          <w:tab w:leader="none" w:pos="1626" w:val="left"/>
        </w:tabs>
        <w:spacing w:before="3"/>
        <w:ind w:firstLine="708" w:left="282" w:right="288"/>
        <w:jc w:val="both"/>
        <w:rPr>
          <w:b w:val="1"/>
          <w:sz w:val="28"/>
        </w:rPr>
      </w:pPr>
      <w:r>
        <w:rPr>
          <w:b w:val="1"/>
          <w:sz w:val="28"/>
        </w:rPr>
        <w:t>Требования охраны труда и техники безопасности в случае аварийной ситуации</w:t>
      </w:r>
    </w:p>
    <w:p w14:paraId="77010000">
      <w:pPr>
        <w:pStyle w:val="Style_3"/>
        <w:numPr>
          <w:ilvl w:val="2"/>
          <w:numId w:val="4"/>
        </w:numPr>
        <w:tabs>
          <w:tab w:leader="none" w:pos="1887" w:val="left"/>
          <w:tab w:leader="none" w:pos="2645" w:val="left"/>
          <w:tab w:leader="none" w:pos="4510" w:val="left"/>
          <w:tab w:leader="none" w:pos="6556" w:val="left"/>
          <w:tab w:leader="none" w:pos="7260" w:val="left"/>
          <w:tab w:leader="none" w:pos="8558" w:val="left"/>
          <w:tab w:leader="none" w:pos="10045" w:val="left"/>
        </w:tabs>
        <w:spacing w:line="240" w:lineRule="auto"/>
        <w:ind w:firstLine="708" w:left="282" w:right="288"/>
        <w:jc w:val="right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обнаружении</w:t>
      </w:r>
      <w:r>
        <w:rPr>
          <w:sz w:val="28"/>
        </w:rPr>
        <w:tab/>
      </w:r>
      <w:r>
        <w:rPr>
          <w:spacing w:val="-2"/>
          <w:sz w:val="28"/>
        </w:rPr>
        <w:t>неисправности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поломки</w:t>
      </w:r>
      <w:r>
        <w:rPr>
          <w:sz w:val="28"/>
        </w:rPr>
        <w:tab/>
      </w:r>
      <w:r>
        <w:rPr>
          <w:spacing w:val="-2"/>
          <w:sz w:val="28"/>
        </w:rPr>
        <w:t>инвентаря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оборудования,</w:t>
      </w:r>
      <w:r>
        <w:rPr>
          <w:spacing w:val="-18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-17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8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17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случившемся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экспертам.</w:t>
      </w:r>
    </w:p>
    <w:p w14:paraId="78010000">
      <w:pPr>
        <w:pStyle w:val="Style_1"/>
        <w:ind w:right="289"/>
        <w:jc w:val="both"/>
      </w:pPr>
      <w:r>
        <w:t>Выполнение конкурсного задания продолжить только после устранения возникшей неисправности.</w:t>
      </w:r>
    </w:p>
    <w:p w14:paraId="79010000">
      <w:pPr>
        <w:pStyle w:val="Style_3"/>
        <w:numPr>
          <w:ilvl w:val="2"/>
          <w:numId w:val="4"/>
        </w:numPr>
        <w:tabs>
          <w:tab w:leader="none" w:pos="1794" w:val="left"/>
        </w:tabs>
        <w:ind w:firstLine="708" w:left="282" w:right="286"/>
        <w:jc w:val="both"/>
        <w:rPr>
          <w:sz w:val="28"/>
        </w:rPr>
      </w:pPr>
      <w:r>
        <w:rPr>
          <w:sz w:val="28"/>
        </w:rPr>
        <w:t xml:space="preserve">В случае возникновения у участника плохого самочувствия или </w:t>
      </w:r>
      <w:r>
        <w:rPr>
          <w:sz w:val="28"/>
        </w:rPr>
        <w:t>получения травмы сообщить об этом эксперту.</w:t>
      </w:r>
    </w:p>
    <w:p w14:paraId="7A010000">
      <w:pPr>
        <w:pStyle w:val="Style_3"/>
        <w:numPr>
          <w:ilvl w:val="2"/>
          <w:numId w:val="4"/>
        </w:numPr>
        <w:tabs>
          <w:tab w:leader="none" w:pos="1888" w:val="left"/>
        </w:tabs>
        <w:ind w:firstLine="708" w:left="282" w:right="291"/>
        <w:jc w:val="both"/>
        <w:rPr>
          <w:sz w:val="28"/>
        </w:rPr>
      </w:pPr>
      <w:r>
        <w:rPr>
          <w:sz w:val="28"/>
        </w:rPr>
        <w:t>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7B010000">
      <w:pPr>
        <w:pStyle w:val="Style_3"/>
        <w:numPr>
          <w:ilvl w:val="2"/>
          <w:numId w:val="4"/>
        </w:numPr>
        <w:tabs>
          <w:tab w:leader="none" w:pos="1756" w:val="left"/>
        </w:tabs>
        <w:ind w:firstLine="708" w:left="282" w:right="283"/>
        <w:jc w:val="both"/>
        <w:rPr>
          <w:sz w:val="28"/>
        </w:rPr>
      </w:pPr>
      <w:r>
        <w:rPr>
          <w:sz w:val="28"/>
        </w:rPr>
        <w:t>При появлении во время выполнения конкурсного задания боли в руках, ногах, покраснения кожи участие в задании прекратить и сообщить о случившемся экспертам, которые должны принять меры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7C010000">
      <w:pPr>
        <w:pStyle w:val="Style_3"/>
        <w:numPr>
          <w:ilvl w:val="2"/>
          <w:numId w:val="4"/>
        </w:numPr>
        <w:tabs>
          <w:tab w:leader="none" w:pos="1816" w:val="left"/>
        </w:tabs>
        <w:ind w:firstLine="708" w:left="282" w:right="288"/>
        <w:jc w:val="both"/>
        <w:rPr>
          <w:sz w:val="28"/>
        </w:rPr>
      </w:pPr>
      <w:r>
        <w:rPr>
          <w:sz w:val="28"/>
        </w:rPr>
        <w:t>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7D010000">
      <w:pPr>
        <w:pStyle w:val="Style_3"/>
        <w:numPr>
          <w:ilvl w:val="2"/>
          <w:numId w:val="4"/>
        </w:numPr>
        <w:tabs>
          <w:tab w:leader="none" w:pos="1794" w:val="left"/>
        </w:tabs>
        <w:ind w:firstLine="708" w:left="282" w:right="284"/>
        <w:jc w:val="both"/>
        <w:rPr>
          <w:sz w:val="28"/>
        </w:rPr>
      </w:pPr>
      <w:r>
        <w:rPr>
          <w:sz w:val="28"/>
        </w:rPr>
        <w:t>При обнаружении взрывоопасного или подозрительного предмета не подходить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нему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предупредить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-10"/>
          <w:sz w:val="28"/>
        </w:rPr>
        <w:t xml:space="preserve"> </w:t>
      </w:r>
      <w:r>
        <w:rPr>
          <w:sz w:val="28"/>
        </w:rPr>
        <w:t>опасности находящихся поблизости экспертов или обслуживающий персонал.</w:t>
      </w:r>
    </w:p>
    <w:p w14:paraId="7E010000">
      <w:pPr>
        <w:pStyle w:val="Style_3"/>
        <w:numPr>
          <w:ilvl w:val="1"/>
          <w:numId w:val="4"/>
        </w:numPr>
        <w:tabs>
          <w:tab w:leader="none" w:pos="1482" w:val="left"/>
        </w:tabs>
        <w:spacing w:line="319" w:lineRule="exact"/>
        <w:ind w:hanging="491" w:left="1482"/>
        <w:rPr>
          <w:b w:val="1"/>
          <w:sz w:val="28"/>
        </w:rPr>
      </w:pPr>
      <w:r>
        <w:rPr>
          <w:b w:val="1"/>
          <w:sz w:val="28"/>
        </w:rPr>
        <w:t>Требования</w:t>
      </w:r>
      <w:r>
        <w:rPr>
          <w:b w:val="1"/>
          <w:spacing w:val="-13"/>
          <w:sz w:val="28"/>
        </w:rPr>
        <w:t xml:space="preserve"> </w:t>
      </w:r>
      <w:r>
        <w:rPr>
          <w:b w:val="1"/>
          <w:sz w:val="28"/>
        </w:rPr>
        <w:t>безопасности</w:t>
      </w:r>
      <w:r>
        <w:rPr>
          <w:b w:val="1"/>
          <w:spacing w:val="-9"/>
          <w:sz w:val="28"/>
        </w:rPr>
        <w:t xml:space="preserve"> </w:t>
      </w:r>
      <w:r>
        <w:rPr>
          <w:b w:val="1"/>
          <w:sz w:val="28"/>
        </w:rPr>
        <w:t>по</w:t>
      </w:r>
      <w:r>
        <w:rPr>
          <w:b w:val="1"/>
          <w:spacing w:val="-8"/>
          <w:sz w:val="28"/>
        </w:rPr>
        <w:t xml:space="preserve"> </w:t>
      </w:r>
      <w:r>
        <w:rPr>
          <w:b w:val="1"/>
          <w:sz w:val="28"/>
        </w:rPr>
        <w:t>окончании</w:t>
      </w:r>
      <w:r>
        <w:rPr>
          <w:b w:val="1"/>
          <w:spacing w:val="-9"/>
          <w:sz w:val="28"/>
        </w:rPr>
        <w:t xml:space="preserve"> </w:t>
      </w:r>
      <w:r>
        <w:rPr>
          <w:b w:val="1"/>
          <w:spacing w:val="-2"/>
          <w:sz w:val="28"/>
        </w:rPr>
        <w:t>работы</w:t>
      </w:r>
    </w:p>
    <w:p w14:paraId="7F010000">
      <w:pPr>
        <w:pStyle w:val="Style_3"/>
        <w:numPr>
          <w:ilvl w:val="2"/>
          <w:numId w:val="4"/>
        </w:numPr>
        <w:tabs>
          <w:tab w:leader="none" w:pos="1688" w:val="left"/>
        </w:tabs>
        <w:spacing w:line="319" w:lineRule="exact"/>
        <w:ind w:hanging="697" w:left="1688"/>
        <w:rPr>
          <w:sz w:val="28"/>
        </w:rPr>
      </w:pPr>
      <w:r>
        <w:rPr>
          <w:sz w:val="28"/>
        </w:rPr>
        <w:t>Привести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место.</w:t>
      </w:r>
    </w:p>
    <w:p w14:paraId="80010000">
      <w:pPr>
        <w:pStyle w:val="Style_3"/>
        <w:numPr>
          <w:ilvl w:val="2"/>
          <w:numId w:val="4"/>
        </w:numPr>
        <w:tabs>
          <w:tab w:leader="none" w:pos="1688" w:val="left"/>
        </w:tabs>
        <w:spacing w:line="322" w:lineRule="exact"/>
        <w:ind w:hanging="697" w:left="1688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выключить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оборудование.</w:t>
      </w:r>
    </w:p>
    <w:p w14:paraId="81010000">
      <w:pPr>
        <w:pStyle w:val="Style_3"/>
        <w:numPr>
          <w:ilvl w:val="2"/>
          <w:numId w:val="4"/>
        </w:numPr>
        <w:tabs>
          <w:tab w:leader="none" w:pos="1710" w:val="left"/>
        </w:tabs>
        <w:ind w:firstLine="708" w:left="282" w:right="283"/>
        <w:jc w:val="both"/>
        <w:rPr>
          <w:sz w:val="28"/>
        </w:rPr>
      </w:pPr>
      <w:r>
        <w:rPr>
          <w:sz w:val="28"/>
        </w:rPr>
        <w:t>Сообщить эксперту о выявленных во время выполнения конкурсного задания неполадках и неисправностях оборудования и инвентаря, и других факторах, влияющих на безопасность выполнения конкурсного задания.</w:t>
      </w:r>
    </w:p>
    <w:p w14:paraId="82010000">
      <w:pPr>
        <w:pStyle w:val="Style_3"/>
        <w:tabs>
          <w:tab w:leader="none" w:pos="431" w:val="left"/>
        </w:tabs>
        <w:spacing w:before="72"/>
        <w:ind w:firstLine="0" w:left="431"/>
      </w:pPr>
    </w:p>
    <w:sectPr>
      <w:footerReference r:id="rId1" w:type="default"/>
      <w:pgSz w:h="16840" w:orient="portrait" w:w="11910"/>
      <w:pgMar w:bottom="1200" w:footer="997" w:gutter="0" w:header="0" w:left="850" w:right="566" w:top="9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line="12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6866381</wp:posOffset>
              </wp:positionH>
              <wp:positionV relativeFrom="page">
                <wp:posOffset>9917379</wp:posOffset>
              </wp:positionV>
              <wp:extent cx="207009" cy="165735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0700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line="245" w:lineRule="exact"/>
                            <w:ind w:left="20"/>
                            <w:rPr>
                              <w:rFonts w:ascii="Calibri" w:hAnsi="Calibri"/>
                              <w:color w:val="000000"/>
                              <w:spacing w:val="0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spacing w:line="12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6866381</wp:posOffset>
              </wp:positionH>
              <wp:positionV relativeFrom="page">
                <wp:posOffset>9917379</wp:posOffset>
              </wp:positionV>
              <wp:extent cx="207009" cy="16573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0700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2"/>
                            <w:spacing w:line="245" w:lineRule="exact"/>
                            <w:ind w:left="20"/>
                            <w:rPr>
                              <w:rFonts w:ascii="Calibri" w:hAnsi="Calibri"/>
                              <w:color w:val="000000"/>
                              <w:spacing w:val="0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"/>
      <w:lvlJc w:val="left"/>
      <w:pPr>
        <w:ind w:hanging="493" w:left="1483"/>
        <w:jc w:val="left"/>
      </w:pPr>
    </w:lvl>
    <w:lvl w:ilvl="1">
      <w:start w:val="1"/>
      <w:numFmt w:val="decimal"/>
      <w:lvlText w:val="%1.%2."/>
      <w:lvlJc w:val="left"/>
      <w:pPr>
        <w:ind w:hanging="493" w:left="1483"/>
        <w:jc w:val="right"/>
      </w:pPr>
      <w:rPr>
        <w:rFonts w:ascii="Times New Roman" w:hAnsi="Times New Roman"/>
        <w:b w:val="1"/>
        <w:i w:val="0"/>
        <w:spacing w:val="0"/>
        <w:sz w:val="28"/>
      </w:rPr>
    </w:lvl>
    <w:lvl w:ilvl="2">
      <w:numFmt w:val="bullet"/>
      <w:lvlText w:val="-"/>
      <w:lvlJc w:val="left"/>
      <w:pPr>
        <w:ind w:hanging="286" w:left="1276"/>
      </w:pPr>
      <w:rPr>
        <w:rFonts w:ascii="Arial MT" w:hAnsi="Arial MT"/>
        <w:b w:val="0"/>
        <w:i w:val="0"/>
        <w:spacing w:val="0"/>
        <w:sz w:val="28"/>
      </w:rPr>
    </w:lvl>
    <w:lvl w:ilvl="3">
      <w:numFmt w:val="bullet"/>
      <w:lvlText w:val="•"/>
      <w:lvlJc w:val="left"/>
      <w:pPr>
        <w:ind w:hanging="286" w:left="3482"/>
      </w:pPr>
    </w:lvl>
    <w:lvl w:ilvl="4">
      <w:numFmt w:val="bullet"/>
      <w:lvlText w:val="•"/>
      <w:lvlJc w:val="left"/>
      <w:pPr>
        <w:ind w:hanging="286" w:left="4483"/>
      </w:pPr>
    </w:lvl>
    <w:lvl w:ilvl="5">
      <w:numFmt w:val="bullet"/>
      <w:lvlText w:val="•"/>
      <w:lvlJc w:val="left"/>
      <w:pPr>
        <w:ind w:hanging="286" w:left="5484"/>
      </w:pPr>
    </w:lvl>
    <w:lvl w:ilvl="6">
      <w:numFmt w:val="bullet"/>
      <w:lvlText w:val="•"/>
      <w:lvlJc w:val="left"/>
      <w:pPr>
        <w:ind w:hanging="286" w:left="6485"/>
      </w:pPr>
    </w:lvl>
    <w:lvl w:ilvl="7">
      <w:numFmt w:val="bullet"/>
      <w:lvlText w:val="•"/>
      <w:lvlJc w:val="left"/>
      <w:pPr>
        <w:ind w:hanging="286" w:left="7486"/>
      </w:pPr>
    </w:lvl>
    <w:lvl w:ilvl="8">
      <w:numFmt w:val="bullet"/>
      <w:lvlText w:val="•"/>
      <w:lvlJc w:val="left"/>
      <w:pPr>
        <w:ind w:hanging="286" w:left="8488"/>
      </w:pPr>
    </w:lvl>
  </w:abstractNum>
  <w:abstractNum w:abstractNumId="1">
    <w:lvl w:ilvl="0">
      <w:numFmt w:val="bullet"/>
      <w:lvlText w:val="-"/>
      <w:lvlJc w:val="left"/>
      <w:pPr>
        <w:ind w:hanging="425" w:left="1416"/>
      </w:pPr>
      <w:rPr>
        <w:rFonts w:ascii="Arial MT" w:hAnsi="Arial MT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425" w:left="2327"/>
      </w:pPr>
    </w:lvl>
    <w:lvl w:ilvl="2">
      <w:numFmt w:val="bullet"/>
      <w:lvlText w:val="•"/>
      <w:lvlJc w:val="left"/>
      <w:pPr>
        <w:ind w:hanging="425" w:left="3234"/>
      </w:pPr>
    </w:lvl>
    <w:lvl w:ilvl="3">
      <w:numFmt w:val="bullet"/>
      <w:lvlText w:val="•"/>
      <w:lvlJc w:val="left"/>
      <w:pPr>
        <w:ind w:hanging="425" w:left="4141"/>
      </w:pPr>
    </w:lvl>
    <w:lvl w:ilvl="4">
      <w:numFmt w:val="bullet"/>
      <w:lvlText w:val="•"/>
      <w:lvlJc w:val="left"/>
      <w:pPr>
        <w:ind w:hanging="425" w:left="5048"/>
      </w:pPr>
    </w:lvl>
    <w:lvl w:ilvl="5">
      <w:numFmt w:val="bullet"/>
      <w:lvlText w:val="•"/>
      <w:lvlJc w:val="left"/>
      <w:pPr>
        <w:ind w:hanging="425" w:left="5955"/>
      </w:pPr>
    </w:lvl>
    <w:lvl w:ilvl="6">
      <w:numFmt w:val="bullet"/>
      <w:lvlText w:val="•"/>
      <w:lvlJc w:val="left"/>
      <w:pPr>
        <w:ind w:hanging="425" w:left="6862"/>
      </w:pPr>
    </w:lvl>
    <w:lvl w:ilvl="7">
      <w:numFmt w:val="bullet"/>
      <w:lvlText w:val="•"/>
      <w:lvlJc w:val="left"/>
      <w:pPr>
        <w:ind w:hanging="425" w:left="7769"/>
      </w:pPr>
    </w:lvl>
    <w:lvl w:ilvl="8">
      <w:numFmt w:val="bullet"/>
      <w:lvlText w:val="•"/>
      <w:lvlJc w:val="left"/>
      <w:pPr>
        <w:ind w:hanging="425" w:left="8676"/>
      </w:pPr>
    </w:lvl>
  </w:abstractNum>
  <w:abstractNum w:abstractNumId="2">
    <w:lvl w:ilvl="0">
      <w:numFmt w:val="bullet"/>
      <w:lvlText w:val="-"/>
      <w:lvlJc w:val="left"/>
      <w:pPr>
        <w:ind w:hanging="279" w:left="132"/>
      </w:pPr>
      <w:rPr>
        <w:rFonts w:ascii="Times New Roman" w:hAnsi="Times New Roman"/>
        <w:spacing w:val="0"/>
      </w:rPr>
    </w:lvl>
    <w:lvl w:ilvl="1">
      <w:numFmt w:val="bullet"/>
      <w:lvlText w:val="•"/>
      <w:lvlJc w:val="left"/>
      <w:pPr>
        <w:ind w:hanging="279" w:left="1117"/>
      </w:pPr>
    </w:lvl>
    <w:lvl w:ilvl="2">
      <w:numFmt w:val="bullet"/>
      <w:lvlText w:val="•"/>
      <w:lvlJc w:val="left"/>
      <w:pPr>
        <w:ind w:hanging="279" w:left="2094"/>
      </w:pPr>
    </w:lvl>
    <w:lvl w:ilvl="3">
      <w:numFmt w:val="bullet"/>
      <w:lvlText w:val="•"/>
      <w:lvlJc w:val="left"/>
      <w:pPr>
        <w:ind w:hanging="279" w:left="3071"/>
      </w:pPr>
    </w:lvl>
    <w:lvl w:ilvl="4">
      <w:numFmt w:val="bullet"/>
      <w:lvlText w:val="•"/>
      <w:lvlJc w:val="left"/>
      <w:pPr>
        <w:ind w:hanging="279" w:left="4048"/>
      </w:pPr>
    </w:lvl>
    <w:lvl w:ilvl="5">
      <w:numFmt w:val="bullet"/>
      <w:lvlText w:val="•"/>
      <w:lvlJc w:val="left"/>
      <w:pPr>
        <w:ind w:hanging="279" w:left="5025"/>
      </w:pPr>
    </w:lvl>
    <w:lvl w:ilvl="6">
      <w:numFmt w:val="bullet"/>
      <w:lvlText w:val="•"/>
      <w:lvlJc w:val="left"/>
      <w:pPr>
        <w:ind w:hanging="279" w:left="6002"/>
      </w:pPr>
    </w:lvl>
    <w:lvl w:ilvl="7">
      <w:numFmt w:val="bullet"/>
      <w:lvlText w:val="•"/>
      <w:lvlJc w:val="left"/>
      <w:pPr>
        <w:ind w:hanging="279" w:left="6979"/>
      </w:pPr>
    </w:lvl>
    <w:lvl w:ilvl="8">
      <w:numFmt w:val="bullet"/>
      <w:lvlText w:val="•"/>
      <w:lvlJc w:val="left"/>
      <w:pPr>
        <w:ind w:hanging="279" w:left="7956"/>
      </w:pPr>
    </w:lvl>
  </w:abstractNum>
  <w:abstractNum w:abstractNumId="3">
    <w:lvl w:ilvl="0">
      <w:start w:val="2"/>
      <w:numFmt w:val="decimal"/>
      <w:lvlText w:val="%1."/>
      <w:lvlJc w:val="left"/>
      <w:pPr>
        <w:ind w:hanging="281" w:left="1271"/>
        <w:jc w:val="right"/>
      </w:pPr>
      <w:rPr>
        <w:rFonts w:ascii="Times New Roman" w:hAnsi="Times New Roman"/>
        <w:b w:val="1"/>
        <w:i w:val="0"/>
        <w:spacing w:val="0"/>
        <w:sz w:val="28"/>
      </w:rPr>
    </w:lvl>
    <w:lvl w:ilvl="1">
      <w:start w:val="1"/>
      <w:numFmt w:val="decimal"/>
      <w:lvlText w:val="%1.%2."/>
      <w:lvlJc w:val="left"/>
      <w:pPr>
        <w:ind w:hanging="493" w:left="1483"/>
        <w:jc w:val="left"/>
      </w:pPr>
      <w:rPr>
        <w:spacing w:val="0"/>
      </w:rPr>
    </w:lvl>
    <w:lvl w:ilvl="2">
      <w:start w:val="1"/>
      <w:numFmt w:val="decimal"/>
      <w:lvlText w:val="%1.%2.%3."/>
      <w:lvlJc w:val="left"/>
      <w:pPr>
        <w:ind w:hanging="964" w:left="1954"/>
        <w:jc w:val="left"/>
      </w:pPr>
      <w:rPr>
        <w:rFonts w:ascii="Times New Roman" w:hAnsi="Times New Roman"/>
        <w:b w:val="0"/>
        <w:i w:val="0"/>
        <w:spacing w:val="-3"/>
        <w:sz w:val="28"/>
      </w:rPr>
    </w:lvl>
    <w:lvl w:ilvl="3">
      <w:numFmt w:val="bullet"/>
      <w:lvlText w:val="-"/>
      <w:lvlJc w:val="left"/>
      <w:pPr>
        <w:ind w:hanging="286" w:left="282"/>
      </w:pPr>
      <w:rPr>
        <w:rFonts w:ascii="Arial MT" w:hAnsi="Arial MT"/>
        <w:b w:val="0"/>
        <w:i w:val="0"/>
        <w:spacing w:val="0"/>
        <w:sz w:val="28"/>
      </w:rPr>
    </w:lvl>
    <w:lvl w:ilvl="4">
      <w:numFmt w:val="bullet"/>
      <w:lvlText w:val="•"/>
      <w:lvlJc w:val="left"/>
      <w:pPr>
        <w:ind w:hanging="286" w:left="1960"/>
      </w:pPr>
    </w:lvl>
    <w:lvl w:ilvl="5">
      <w:numFmt w:val="bullet"/>
      <w:lvlText w:val="•"/>
      <w:lvlJc w:val="left"/>
      <w:pPr>
        <w:ind w:hanging="286" w:left="3381"/>
      </w:pPr>
    </w:lvl>
    <w:lvl w:ilvl="6">
      <w:numFmt w:val="bullet"/>
      <w:lvlText w:val="•"/>
      <w:lvlJc w:val="left"/>
      <w:pPr>
        <w:ind w:hanging="286" w:left="4803"/>
      </w:pPr>
    </w:lvl>
    <w:lvl w:ilvl="7">
      <w:numFmt w:val="bullet"/>
      <w:lvlText w:val="•"/>
      <w:lvlJc w:val="left"/>
      <w:pPr>
        <w:ind w:hanging="286" w:left="6225"/>
      </w:pPr>
    </w:lvl>
    <w:lvl w:ilvl="8">
      <w:numFmt w:val="bullet"/>
      <w:lvlText w:val="•"/>
      <w:lvlJc w:val="left"/>
      <w:pPr>
        <w:ind w:hanging="286" w:left="7646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)"/>
      <w:lvlJc w:val="left"/>
      <w:pPr>
        <w:ind w:hanging="286" w:left="1276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286" w:left="2201"/>
      </w:pPr>
    </w:lvl>
    <w:lvl w:ilvl="2">
      <w:numFmt w:val="bullet"/>
      <w:lvlText w:val="•"/>
      <w:lvlJc w:val="left"/>
      <w:pPr>
        <w:ind w:hanging="286" w:left="3122"/>
      </w:pPr>
    </w:lvl>
    <w:lvl w:ilvl="3">
      <w:numFmt w:val="bullet"/>
      <w:lvlText w:val="•"/>
      <w:lvlJc w:val="left"/>
      <w:pPr>
        <w:ind w:hanging="286" w:left="4043"/>
      </w:pPr>
    </w:lvl>
    <w:lvl w:ilvl="4">
      <w:numFmt w:val="bullet"/>
      <w:lvlText w:val="•"/>
      <w:lvlJc w:val="left"/>
      <w:pPr>
        <w:ind w:hanging="286" w:left="4964"/>
      </w:pPr>
    </w:lvl>
    <w:lvl w:ilvl="5">
      <w:numFmt w:val="bullet"/>
      <w:lvlText w:val="•"/>
      <w:lvlJc w:val="left"/>
      <w:pPr>
        <w:ind w:hanging="286" w:left="5885"/>
      </w:pPr>
    </w:lvl>
    <w:lvl w:ilvl="6">
      <w:numFmt w:val="bullet"/>
      <w:lvlText w:val="•"/>
      <w:lvlJc w:val="left"/>
      <w:pPr>
        <w:ind w:hanging="286" w:left="6806"/>
      </w:pPr>
    </w:lvl>
    <w:lvl w:ilvl="7">
      <w:numFmt w:val="bullet"/>
      <w:lvlText w:val="•"/>
      <w:lvlJc w:val="left"/>
      <w:pPr>
        <w:ind w:hanging="286" w:left="7727"/>
      </w:pPr>
    </w:lvl>
    <w:lvl w:ilvl="8">
      <w:numFmt w:val="bullet"/>
      <w:lvlText w:val="•"/>
      <w:lvlJc w:val="left"/>
      <w:pPr>
        <w:ind w:hanging="286" w:left="8648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after="0" w:line="240" w:lineRule="auto"/>
      <w:ind/>
    </w:pPr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Balloon Text"/>
    <w:basedOn w:val="Style_2"/>
    <w:link w:val="Style_13_ch"/>
    <w:rPr>
      <w:rFonts w:ascii="Tahoma" w:hAnsi="Tahoma"/>
      <w:sz w:val="16"/>
    </w:rPr>
  </w:style>
  <w:style w:styleId="Style_13_ch" w:type="character">
    <w:name w:val="Balloon Text"/>
    <w:basedOn w:val="Style_2_ch"/>
    <w:link w:val="Style_13"/>
    <w:rPr>
      <w:rFonts w:ascii="Tahoma" w:hAnsi="Tahoma"/>
      <w:sz w:val="16"/>
    </w:rPr>
  </w:style>
  <w:style w:styleId="Style_14" w:type="paragraph">
    <w:name w:val="Normal (Web)"/>
    <w:basedOn w:val="Style_2"/>
    <w:link w:val="Style_14_ch"/>
    <w:pPr>
      <w:widowControl w:val="1"/>
      <w:spacing w:afterAutospacing="on" w:beforeAutospacing="on"/>
      <w:ind/>
    </w:pPr>
    <w:rPr>
      <w:sz w:val="24"/>
    </w:rPr>
  </w:style>
  <w:style w:styleId="Style_14_ch" w:type="character">
    <w:name w:val="Normal (Web)"/>
    <w:basedOn w:val="Style_2_ch"/>
    <w:link w:val="Style_14"/>
    <w:rPr>
      <w:sz w:val="24"/>
    </w:rPr>
  </w:style>
  <w:style w:styleId="Style_15" w:type="paragraph">
    <w:name w:val="toc 3"/>
    <w:next w:val="Style_2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" w:type="paragraph">
    <w:name w:val="Body Text"/>
    <w:basedOn w:val="Style_2"/>
    <w:link w:val="Style_1_ch"/>
    <w:rPr>
      <w:sz w:val="26"/>
    </w:rPr>
  </w:style>
  <w:style w:styleId="Style_1_ch" w:type="character">
    <w:name w:val="Body Text"/>
    <w:basedOn w:val="Style_2_ch"/>
    <w:link w:val="Style_1"/>
    <w:rPr>
      <w:sz w:val="26"/>
    </w:rPr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5" w:type="paragraph">
    <w:name w:val="Table Paragraph"/>
    <w:basedOn w:val="Style_2"/>
    <w:link w:val="Style_5_ch"/>
  </w:style>
  <w:style w:styleId="Style_5_ch" w:type="character">
    <w:name w:val="Table Paragraph"/>
    <w:basedOn w:val="Style_2_ch"/>
    <w:link w:val="Style_5"/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3" w:type="paragraph">
    <w:name w:val="List Paragraph"/>
    <w:basedOn w:val="Style_2"/>
    <w:link w:val="Style_3_ch"/>
    <w:pPr>
      <w:ind w:hanging="150" w:left="302"/>
      <w:jc w:val="both"/>
    </w:pPr>
  </w:style>
  <w:style w:styleId="Style_3_ch" w:type="character">
    <w:name w:val="List Paragraph"/>
    <w:basedOn w:val="Style_2_ch"/>
    <w:link w:val="Style_3"/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basedOn w:val="Style_2"/>
    <w:link w:val="Style_26_ch"/>
    <w:uiPriority w:val="10"/>
    <w:qFormat/>
    <w:pPr>
      <w:ind w:left="1" w:right="5"/>
      <w:jc w:val="center"/>
    </w:pPr>
    <w:rPr>
      <w:b w:val="1"/>
      <w:i w:val="1"/>
      <w:sz w:val="44"/>
    </w:rPr>
  </w:style>
  <w:style w:styleId="Style_26_ch" w:type="character">
    <w:name w:val="Title"/>
    <w:basedOn w:val="Style_2_ch"/>
    <w:link w:val="Style_26"/>
    <w:rPr>
      <w:b w:val="1"/>
      <w:i w:val="1"/>
      <w:sz w:val="44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footer1.xml" Type="http://schemas.openxmlformats.org/officeDocument/2006/relationships/foot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stylesWithEffects.xml" Type="http://schemas.microsoft.com/office/2007/relationships/stylesWithEffects"/>
  <Relationship Id="rId4" Target="media/2.jpeg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2025-03-27T10:57:31Z</dcterms:modified>
</cp:coreProperties>
</file>